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CB9" w:rsidRPr="001600CF" w:rsidRDefault="00D20CB9" w:rsidP="00D20CB9">
      <w:pPr>
        <w:spacing w:line="240" w:lineRule="auto"/>
        <w:jc w:val="center"/>
        <w:rPr>
          <w:b/>
          <w:bCs/>
          <w:i/>
          <w:color w:val="auto"/>
          <w:sz w:val="22"/>
          <w:szCs w:val="28"/>
          <w:rtl/>
        </w:rPr>
      </w:pPr>
      <w:r w:rsidRPr="001600CF">
        <w:rPr>
          <w:rFonts w:hint="cs"/>
          <w:b/>
          <w:bCs/>
          <w:i/>
          <w:color w:val="auto"/>
          <w:sz w:val="22"/>
          <w:szCs w:val="28"/>
          <w:rtl/>
        </w:rPr>
        <w:t>طرح درس</w:t>
      </w:r>
    </w:p>
    <w:p w:rsidR="00D20CB9" w:rsidRPr="001600CF" w:rsidRDefault="00D20CB9" w:rsidP="00C83D40">
      <w:pPr>
        <w:spacing w:line="240" w:lineRule="auto"/>
        <w:rPr>
          <w:i/>
          <w:color w:val="auto"/>
          <w:sz w:val="18"/>
          <w:rtl/>
        </w:rPr>
      </w:pPr>
      <w:r w:rsidRPr="001600CF">
        <w:rPr>
          <w:rFonts w:hint="cs"/>
          <w:b/>
          <w:bCs/>
          <w:i/>
          <w:color w:val="auto"/>
          <w:sz w:val="18"/>
          <w:rtl/>
        </w:rPr>
        <w:t>نام درس:</w:t>
      </w:r>
      <w:r w:rsidRPr="001600CF">
        <w:rPr>
          <w:rFonts w:hint="cs"/>
          <w:i/>
          <w:color w:val="auto"/>
          <w:sz w:val="18"/>
          <w:rtl/>
        </w:rPr>
        <w:t xml:space="preserve"> </w:t>
      </w:r>
      <w:r w:rsidR="00C83D40">
        <w:rPr>
          <w:rFonts w:hint="cs"/>
          <w:i/>
          <w:color w:val="auto"/>
          <w:sz w:val="18"/>
          <w:rtl/>
        </w:rPr>
        <w:t>آمار</w:t>
      </w:r>
      <w:r w:rsidR="004C1BEB">
        <w:rPr>
          <w:i/>
          <w:color w:val="auto"/>
          <w:sz w:val="18"/>
        </w:rPr>
        <w:t xml:space="preserve"> </w:t>
      </w:r>
      <w:r w:rsidR="004C1BEB">
        <w:rPr>
          <w:rFonts w:hint="cs"/>
          <w:i/>
          <w:color w:val="auto"/>
          <w:sz w:val="18"/>
          <w:rtl/>
        </w:rPr>
        <w:t>حیاتی پیشرفته</w:t>
      </w:r>
    </w:p>
    <w:p w:rsidR="00D20CB9" w:rsidRPr="001600CF" w:rsidRDefault="00D20CB9" w:rsidP="004B36C5">
      <w:pPr>
        <w:spacing w:line="240" w:lineRule="auto"/>
        <w:rPr>
          <w:rFonts w:hint="cs"/>
          <w:i/>
          <w:color w:val="auto"/>
          <w:sz w:val="18"/>
          <w:rtl/>
        </w:rPr>
      </w:pPr>
      <w:r w:rsidRPr="001600CF">
        <w:rPr>
          <w:b/>
          <w:bCs/>
          <w:i/>
          <w:color w:val="auto"/>
          <w:sz w:val="18"/>
          <w:rtl/>
        </w:rPr>
        <w:t>رشته:</w:t>
      </w:r>
      <w:r w:rsidRPr="001600CF">
        <w:rPr>
          <w:i/>
          <w:color w:val="auto"/>
          <w:sz w:val="18"/>
          <w:rtl/>
        </w:rPr>
        <w:t xml:space="preserve"> </w:t>
      </w:r>
      <w:r w:rsidR="004B36C5">
        <w:rPr>
          <w:rFonts w:hint="cs"/>
          <w:i/>
          <w:color w:val="auto"/>
          <w:sz w:val="18"/>
          <w:rtl/>
        </w:rPr>
        <w:t>دکتری سیاست</w:t>
      </w:r>
      <w:r w:rsidR="004B36C5">
        <w:rPr>
          <w:i/>
          <w:color w:val="auto"/>
          <w:sz w:val="18"/>
          <w:rtl/>
        </w:rPr>
        <w:softHyphen/>
      </w:r>
      <w:r w:rsidR="004B36C5">
        <w:rPr>
          <w:rFonts w:hint="cs"/>
          <w:i/>
          <w:color w:val="auto"/>
          <w:sz w:val="18"/>
          <w:rtl/>
        </w:rPr>
        <w:t>های غذا و تغذیه</w:t>
      </w:r>
    </w:p>
    <w:p w:rsidR="00D20CB9" w:rsidRPr="001600CF" w:rsidRDefault="00D20CB9" w:rsidP="004B36C5">
      <w:pPr>
        <w:spacing w:line="240" w:lineRule="auto"/>
        <w:rPr>
          <w:i/>
          <w:color w:val="auto"/>
          <w:sz w:val="18"/>
          <w:rtl/>
        </w:rPr>
      </w:pPr>
      <w:r w:rsidRPr="001600CF">
        <w:rPr>
          <w:b/>
          <w:bCs/>
          <w:i/>
          <w:color w:val="auto"/>
          <w:sz w:val="18"/>
          <w:rtl/>
        </w:rPr>
        <w:t>تعداد واحد:</w:t>
      </w:r>
      <w:r w:rsidRPr="001600CF">
        <w:rPr>
          <w:i/>
          <w:color w:val="auto"/>
          <w:sz w:val="18"/>
          <w:rtl/>
        </w:rPr>
        <w:t xml:space="preserve"> </w:t>
      </w:r>
      <w:r w:rsidR="004B36C5">
        <w:rPr>
          <w:rFonts w:hint="cs"/>
          <w:i/>
          <w:color w:val="auto"/>
          <w:sz w:val="18"/>
          <w:rtl/>
        </w:rPr>
        <w:t>2</w:t>
      </w:r>
    </w:p>
    <w:p w:rsidR="00D20CB9" w:rsidRPr="001600CF" w:rsidRDefault="00D20CB9" w:rsidP="00BE0950">
      <w:pPr>
        <w:spacing w:line="240" w:lineRule="auto"/>
        <w:rPr>
          <w:i/>
          <w:color w:val="auto"/>
          <w:sz w:val="18"/>
          <w:rtl/>
        </w:rPr>
      </w:pPr>
      <w:r w:rsidRPr="001600CF">
        <w:rPr>
          <w:b/>
          <w:bCs/>
          <w:i/>
          <w:color w:val="auto"/>
          <w:sz w:val="18"/>
          <w:rtl/>
        </w:rPr>
        <w:t>نوع واحد:</w:t>
      </w:r>
      <w:r w:rsidR="002A5319">
        <w:rPr>
          <w:rFonts w:hint="cs"/>
          <w:i/>
          <w:color w:val="auto"/>
          <w:sz w:val="18"/>
          <w:rtl/>
        </w:rPr>
        <w:t xml:space="preserve"> </w:t>
      </w:r>
      <w:r w:rsidR="00BE0950">
        <w:rPr>
          <w:rFonts w:hint="cs"/>
          <w:i/>
          <w:color w:val="auto"/>
          <w:sz w:val="18"/>
          <w:rtl/>
        </w:rPr>
        <w:t>نظری</w:t>
      </w:r>
      <w:r w:rsidR="00583661" w:rsidRPr="001600CF">
        <w:rPr>
          <w:rFonts w:hint="cs"/>
          <w:i/>
          <w:color w:val="auto"/>
          <w:sz w:val="18"/>
          <w:rtl/>
        </w:rPr>
        <w:t xml:space="preserve"> </w:t>
      </w:r>
    </w:p>
    <w:p w:rsidR="00D20CB9" w:rsidRPr="001600CF" w:rsidRDefault="00D20CB9" w:rsidP="0080460F">
      <w:pPr>
        <w:spacing w:line="240" w:lineRule="auto"/>
        <w:rPr>
          <w:i/>
          <w:color w:val="auto"/>
          <w:sz w:val="18"/>
          <w:rtl/>
        </w:rPr>
      </w:pPr>
      <w:r w:rsidRPr="001600CF">
        <w:rPr>
          <w:b/>
          <w:bCs/>
          <w:i/>
          <w:color w:val="auto"/>
          <w:sz w:val="18"/>
          <w:rtl/>
        </w:rPr>
        <w:t>پیشنیاز:</w:t>
      </w:r>
      <w:r w:rsidRPr="001600CF">
        <w:rPr>
          <w:i/>
          <w:color w:val="auto"/>
          <w:sz w:val="18"/>
          <w:rtl/>
        </w:rPr>
        <w:t xml:space="preserve"> </w:t>
      </w:r>
      <w:r w:rsidR="0080460F" w:rsidRPr="001600CF">
        <w:rPr>
          <w:rFonts w:hint="cs"/>
          <w:i/>
          <w:color w:val="auto"/>
          <w:sz w:val="18"/>
          <w:rtl/>
        </w:rPr>
        <w:t>ندارد</w:t>
      </w:r>
    </w:p>
    <w:p w:rsidR="00D20CB9" w:rsidRPr="001600CF" w:rsidRDefault="00D20CB9" w:rsidP="005C1170">
      <w:pPr>
        <w:spacing w:line="240" w:lineRule="auto"/>
        <w:rPr>
          <w:i/>
          <w:color w:val="auto"/>
          <w:sz w:val="18"/>
          <w:rtl/>
        </w:rPr>
      </w:pPr>
      <w:r w:rsidRPr="001600CF">
        <w:rPr>
          <w:rFonts w:hint="cs"/>
          <w:b/>
          <w:bCs/>
          <w:i/>
          <w:color w:val="auto"/>
          <w:sz w:val="18"/>
          <w:rtl/>
        </w:rPr>
        <w:t>تعداد جلسات آموزشی:</w:t>
      </w:r>
      <w:r w:rsidRPr="001600CF">
        <w:rPr>
          <w:rFonts w:hint="cs"/>
          <w:i/>
          <w:color w:val="auto"/>
          <w:sz w:val="18"/>
          <w:rtl/>
        </w:rPr>
        <w:t xml:space="preserve"> </w:t>
      </w:r>
      <w:r w:rsidR="00365853" w:rsidRPr="001600CF">
        <w:rPr>
          <w:rFonts w:hint="cs"/>
          <w:i/>
          <w:color w:val="auto"/>
          <w:sz w:val="18"/>
          <w:rtl/>
        </w:rPr>
        <w:t>17</w:t>
      </w:r>
      <w:r w:rsidRPr="001600CF">
        <w:rPr>
          <w:rFonts w:hint="cs"/>
          <w:i/>
          <w:color w:val="auto"/>
          <w:sz w:val="18"/>
          <w:rtl/>
        </w:rPr>
        <w:t xml:space="preserve"> جلسه </w:t>
      </w:r>
    </w:p>
    <w:p w:rsidR="00D20CB9" w:rsidRPr="001600CF" w:rsidRDefault="00D20CB9" w:rsidP="00C35022">
      <w:pPr>
        <w:spacing w:line="240" w:lineRule="auto"/>
        <w:rPr>
          <w:b/>
          <w:bCs/>
          <w:color w:val="auto"/>
          <w:sz w:val="18"/>
          <w:rtl/>
        </w:rPr>
      </w:pPr>
      <w:r w:rsidRPr="001600CF">
        <w:rPr>
          <w:rFonts w:hint="cs"/>
          <w:b/>
          <w:bCs/>
          <w:color w:val="auto"/>
          <w:sz w:val="18"/>
          <w:rtl/>
        </w:rPr>
        <w:t xml:space="preserve">وسائل کمک آموزشی: </w:t>
      </w:r>
      <w:r w:rsidRPr="001600CF">
        <w:rPr>
          <w:rFonts w:hint="cs"/>
          <w:color w:val="auto"/>
          <w:sz w:val="18"/>
          <w:rtl/>
        </w:rPr>
        <w:t xml:space="preserve">تخته سفید، اسلاید،  </w:t>
      </w:r>
      <w:r w:rsidRPr="001600CF">
        <w:rPr>
          <w:color w:val="auto"/>
          <w:sz w:val="18"/>
        </w:rPr>
        <w:t>Power Point</w:t>
      </w:r>
      <w:r w:rsidR="00C35022" w:rsidRPr="001600CF">
        <w:rPr>
          <w:rFonts w:hint="cs"/>
          <w:color w:val="auto"/>
          <w:sz w:val="18"/>
          <w:rtl/>
        </w:rPr>
        <w:t>،</w:t>
      </w:r>
      <w:r w:rsidRPr="001600CF">
        <w:rPr>
          <w:rFonts w:hint="cs"/>
          <w:color w:val="auto"/>
          <w:sz w:val="18"/>
          <w:rtl/>
        </w:rPr>
        <w:t xml:space="preserve"> کامپیوتر</w:t>
      </w:r>
      <w:r w:rsidR="00C35022" w:rsidRPr="001600CF">
        <w:rPr>
          <w:rFonts w:hint="cs"/>
          <w:color w:val="auto"/>
          <w:sz w:val="18"/>
          <w:rtl/>
        </w:rPr>
        <w:t xml:space="preserve"> و نرم‌افزارهای آماری</w:t>
      </w:r>
      <w:r w:rsidRPr="001600CF">
        <w:rPr>
          <w:rFonts w:hint="cs"/>
          <w:color w:val="auto"/>
          <w:sz w:val="18"/>
          <w:rtl/>
        </w:rPr>
        <w:t xml:space="preserve"> متناسب با نیاز</w:t>
      </w:r>
    </w:p>
    <w:p w:rsidR="00D20CB9" w:rsidRPr="001600CF" w:rsidRDefault="00D20CB9" w:rsidP="00364F9F">
      <w:pPr>
        <w:spacing w:line="240" w:lineRule="auto"/>
        <w:rPr>
          <w:color w:val="auto"/>
          <w:sz w:val="18"/>
          <w:rtl/>
        </w:rPr>
      </w:pPr>
      <w:r w:rsidRPr="001600CF">
        <w:rPr>
          <w:b/>
          <w:bCs/>
          <w:color w:val="auto"/>
          <w:sz w:val="18"/>
          <w:rtl/>
        </w:rPr>
        <w:t>ارائه كننده:</w:t>
      </w:r>
      <w:r w:rsidRPr="001600CF">
        <w:rPr>
          <w:color w:val="auto"/>
          <w:sz w:val="18"/>
          <w:rtl/>
        </w:rPr>
        <w:t xml:space="preserve"> </w:t>
      </w:r>
      <w:r w:rsidR="00364F9F" w:rsidRPr="001600CF">
        <w:rPr>
          <w:rFonts w:hint="cs"/>
          <w:b/>
          <w:bCs/>
          <w:color w:val="auto"/>
          <w:sz w:val="18"/>
          <w:rtl/>
        </w:rPr>
        <w:t>ندا گیلانی</w:t>
      </w:r>
    </w:p>
    <w:p w:rsidR="00D20CB9" w:rsidRPr="001600CF" w:rsidRDefault="00D20CB9" w:rsidP="00D20CB9">
      <w:pPr>
        <w:spacing w:line="240" w:lineRule="auto"/>
        <w:rPr>
          <w:color w:val="auto"/>
          <w:sz w:val="18"/>
        </w:rPr>
      </w:pPr>
      <w:r w:rsidRPr="001600CF">
        <w:rPr>
          <w:b/>
          <w:bCs/>
          <w:color w:val="auto"/>
          <w:sz w:val="18"/>
          <w:rtl/>
        </w:rPr>
        <w:t>گروه آموزشي:</w:t>
      </w:r>
      <w:r w:rsidRPr="001600CF">
        <w:rPr>
          <w:color w:val="auto"/>
          <w:sz w:val="18"/>
          <w:rtl/>
        </w:rPr>
        <w:t xml:space="preserve"> آمار</w:t>
      </w:r>
      <w:r w:rsidRPr="001600CF">
        <w:rPr>
          <w:rFonts w:hint="cs"/>
          <w:color w:val="auto"/>
          <w:sz w:val="18"/>
          <w:rtl/>
        </w:rPr>
        <w:t xml:space="preserve"> </w:t>
      </w:r>
      <w:r w:rsidR="0080460F" w:rsidRPr="001600CF">
        <w:rPr>
          <w:rFonts w:hint="cs"/>
          <w:color w:val="auto"/>
          <w:sz w:val="18"/>
          <w:rtl/>
        </w:rPr>
        <w:t xml:space="preserve">حياتي </w:t>
      </w:r>
      <w:r w:rsidRPr="001600CF">
        <w:rPr>
          <w:color w:val="auto"/>
          <w:sz w:val="18"/>
          <w:rtl/>
        </w:rPr>
        <w:t>و اپيدميولوژي</w:t>
      </w:r>
    </w:p>
    <w:p w:rsidR="00D20CB9" w:rsidRPr="001600CF" w:rsidRDefault="00D20CB9" w:rsidP="003038FF">
      <w:pPr>
        <w:spacing w:line="240" w:lineRule="auto"/>
        <w:rPr>
          <w:i/>
          <w:color w:val="auto"/>
          <w:sz w:val="18"/>
          <w:rtl/>
        </w:rPr>
      </w:pPr>
      <w:r w:rsidRPr="001600CF">
        <w:rPr>
          <w:b/>
          <w:bCs/>
          <w:color w:val="auto"/>
          <w:sz w:val="18"/>
          <w:rtl/>
        </w:rPr>
        <w:t>دانشكده / دانشگاه:</w:t>
      </w:r>
      <w:r w:rsidRPr="001600CF">
        <w:rPr>
          <w:color w:val="auto"/>
          <w:sz w:val="18"/>
          <w:rtl/>
        </w:rPr>
        <w:t xml:space="preserve"> </w:t>
      </w:r>
      <w:r w:rsidR="003038FF" w:rsidRPr="001600CF">
        <w:rPr>
          <w:rFonts w:hint="cs"/>
          <w:color w:val="auto"/>
          <w:sz w:val="18"/>
          <w:rtl/>
        </w:rPr>
        <w:t>بهداشت</w:t>
      </w:r>
      <w:r w:rsidRPr="001600CF">
        <w:rPr>
          <w:color w:val="auto"/>
          <w:sz w:val="18"/>
          <w:rtl/>
        </w:rPr>
        <w:t xml:space="preserve"> / علوم پزشكي تبريز</w:t>
      </w:r>
    </w:p>
    <w:p w:rsidR="00744D96" w:rsidRPr="001600CF" w:rsidRDefault="00D20CB9" w:rsidP="00D20CB9">
      <w:pPr>
        <w:spacing w:line="240" w:lineRule="auto"/>
        <w:rPr>
          <w:i/>
          <w:color w:val="auto"/>
          <w:sz w:val="18"/>
          <w:rtl/>
        </w:rPr>
      </w:pPr>
      <w:r w:rsidRPr="001600CF">
        <w:rPr>
          <w:b/>
          <w:bCs/>
          <w:i/>
          <w:color w:val="auto"/>
          <w:sz w:val="18"/>
          <w:rtl/>
        </w:rPr>
        <w:t>هدف</w:t>
      </w:r>
      <w:r w:rsidRPr="001600CF">
        <w:rPr>
          <w:rFonts w:hint="cs"/>
          <w:b/>
          <w:bCs/>
          <w:i/>
          <w:color w:val="auto"/>
          <w:sz w:val="18"/>
          <w:rtl/>
        </w:rPr>
        <w:t xml:space="preserve"> کلی</w:t>
      </w:r>
      <w:r w:rsidRPr="001600CF">
        <w:rPr>
          <w:b/>
          <w:bCs/>
          <w:i/>
          <w:color w:val="auto"/>
          <w:sz w:val="18"/>
          <w:rtl/>
        </w:rPr>
        <w:t>:</w:t>
      </w:r>
      <w:r w:rsidRPr="001600CF">
        <w:rPr>
          <w:i/>
          <w:color w:val="auto"/>
          <w:sz w:val="18"/>
          <w:rtl/>
        </w:rPr>
        <w:t xml:space="preserve"> </w:t>
      </w:r>
    </w:p>
    <w:p w:rsidR="00223A96" w:rsidRDefault="00223A96" w:rsidP="00CD20A8">
      <w:pPr>
        <w:spacing w:line="240" w:lineRule="auto"/>
        <w:rPr>
          <w:i/>
          <w:color w:val="auto"/>
          <w:sz w:val="18"/>
          <w:rtl/>
        </w:rPr>
      </w:pPr>
      <w:r w:rsidRPr="00223A96">
        <w:rPr>
          <w:i/>
          <w:color w:val="auto"/>
          <w:sz w:val="18"/>
          <w:rtl/>
        </w:rPr>
        <w:t>آشنا ساختن د</w:t>
      </w:r>
      <w:r w:rsidR="00CD20A8">
        <w:rPr>
          <w:i/>
          <w:color w:val="auto"/>
          <w:sz w:val="18"/>
          <w:rtl/>
        </w:rPr>
        <w:t>انشجويان با تعاريف و مفاهيم آما</w:t>
      </w:r>
      <w:r w:rsidR="00CD20A8">
        <w:rPr>
          <w:rFonts w:hint="cs"/>
          <w:i/>
          <w:color w:val="auto"/>
          <w:sz w:val="18"/>
          <w:rtl/>
        </w:rPr>
        <w:t>ر</w:t>
      </w:r>
    </w:p>
    <w:p w:rsidR="00066853" w:rsidRPr="001600CF" w:rsidRDefault="005C1170" w:rsidP="005C1170">
      <w:pPr>
        <w:spacing w:line="240" w:lineRule="auto"/>
        <w:rPr>
          <w:i/>
          <w:color w:val="auto"/>
          <w:sz w:val="18"/>
          <w:rtl/>
        </w:rPr>
      </w:pPr>
      <w:r w:rsidRPr="001600CF">
        <w:rPr>
          <w:rFonts w:hint="cs"/>
          <w:i/>
          <w:color w:val="auto"/>
          <w:sz w:val="18"/>
          <w:rtl/>
        </w:rPr>
        <w:t xml:space="preserve">افزایش دانش </w:t>
      </w:r>
      <w:r w:rsidR="00066853" w:rsidRPr="001600CF">
        <w:rPr>
          <w:rFonts w:hint="cs"/>
          <w:i/>
          <w:color w:val="auto"/>
          <w:sz w:val="18"/>
          <w:rtl/>
        </w:rPr>
        <w:t xml:space="preserve">دانشجويان با </w:t>
      </w:r>
      <w:r w:rsidRPr="001600CF">
        <w:rPr>
          <w:rFonts w:hint="cs"/>
          <w:i/>
          <w:color w:val="auto"/>
          <w:sz w:val="18"/>
          <w:rtl/>
        </w:rPr>
        <w:t xml:space="preserve">اصول علمی طراحی مطالعات </w:t>
      </w:r>
    </w:p>
    <w:p w:rsidR="00066853" w:rsidRPr="001600CF" w:rsidRDefault="00066853" w:rsidP="00066853">
      <w:pPr>
        <w:spacing w:line="240" w:lineRule="auto"/>
        <w:rPr>
          <w:i/>
          <w:color w:val="auto"/>
          <w:sz w:val="18"/>
          <w:rtl/>
        </w:rPr>
      </w:pPr>
      <w:r w:rsidRPr="001600CF">
        <w:rPr>
          <w:i/>
          <w:color w:val="auto"/>
          <w:sz w:val="18"/>
          <w:rtl/>
        </w:rPr>
        <w:t>توانمندساز</w:t>
      </w:r>
      <w:r w:rsidRPr="001600CF">
        <w:rPr>
          <w:rFonts w:hint="cs"/>
          <w:i/>
          <w:color w:val="auto"/>
          <w:sz w:val="18"/>
          <w:rtl/>
        </w:rPr>
        <w:t>ی</w:t>
      </w:r>
      <w:r w:rsidRPr="001600CF">
        <w:rPr>
          <w:i/>
          <w:color w:val="auto"/>
          <w:sz w:val="18"/>
          <w:rtl/>
        </w:rPr>
        <w:t xml:space="preserve"> دانشجو</w:t>
      </w:r>
      <w:r w:rsidRPr="001600CF">
        <w:rPr>
          <w:rFonts w:hint="cs"/>
          <w:i/>
          <w:color w:val="auto"/>
          <w:sz w:val="18"/>
          <w:rtl/>
        </w:rPr>
        <w:t>یان</w:t>
      </w:r>
      <w:r w:rsidRPr="001600CF">
        <w:rPr>
          <w:i/>
          <w:color w:val="auto"/>
          <w:sz w:val="18"/>
          <w:rtl/>
        </w:rPr>
        <w:t xml:space="preserve"> در انجام و ارائه </w:t>
      </w:r>
      <w:r w:rsidRPr="001600CF">
        <w:rPr>
          <w:rFonts w:hint="cs"/>
          <w:i/>
          <w:color w:val="auto"/>
          <w:sz w:val="18"/>
          <w:rtl/>
        </w:rPr>
        <w:t xml:space="preserve">روش‌هاي آماري توصيفي و استنباطي </w:t>
      </w:r>
      <w:r w:rsidRPr="001600CF">
        <w:rPr>
          <w:i/>
          <w:color w:val="auto"/>
          <w:sz w:val="18"/>
          <w:rtl/>
        </w:rPr>
        <w:t>در تحق</w:t>
      </w:r>
      <w:r w:rsidRPr="001600CF">
        <w:rPr>
          <w:rFonts w:hint="cs"/>
          <w:i/>
          <w:color w:val="auto"/>
          <w:sz w:val="18"/>
          <w:rtl/>
        </w:rPr>
        <w:t>یقات</w:t>
      </w:r>
      <w:r w:rsidRPr="001600CF">
        <w:rPr>
          <w:i/>
          <w:color w:val="auto"/>
          <w:sz w:val="18"/>
          <w:rtl/>
        </w:rPr>
        <w:t xml:space="preserve"> پژوهش</w:t>
      </w:r>
      <w:r w:rsidRPr="001600CF">
        <w:rPr>
          <w:rFonts w:hint="cs"/>
          <w:i/>
          <w:color w:val="auto"/>
          <w:sz w:val="18"/>
          <w:rtl/>
        </w:rPr>
        <w:t>ی</w:t>
      </w:r>
    </w:p>
    <w:p w:rsidR="00D20CB9" w:rsidRPr="001600CF" w:rsidRDefault="00744D96" w:rsidP="00744D96">
      <w:pPr>
        <w:spacing w:line="240" w:lineRule="auto"/>
        <w:rPr>
          <w:b/>
          <w:bCs/>
          <w:i/>
          <w:color w:val="auto"/>
          <w:sz w:val="18"/>
          <w:rtl/>
        </w:rPr>
      </w:pPr>
      <w:r w:rsidRPr="001600CF">
        <w:rPr>
          <w:rFonts w:hint="cs"/>
          <w:b/>
          <w:bCs/>
          <w:i/>
          <w:color w:val="auto"/>
          <w:sz w:val="18"/>
          <w:rtl/>
        </w:rPr>
        <w:t>شامل اهداف جزئی زیر:</w:t>
      </w:r>
    </w:p>
    <w:p w:rsidR="00066853" w:rsidRPr="001600CF" w:rsidRDefault="00066853" w:rsidP="00BE0950">
      <w:pPr>
        <w:spacing w:line="240" w:lineRule="auto"/>
        <w:rPr>
          <w:i/>
          <w:color w:val="auto"/>
          <w:sz w:val="18"/>
          <w:rtl/>
        </w:rPr>
      </w:pPr>
      <w:r w:rsidRPr="001600CF">
        <w:rPr>
          <w:rFonts w:hint="cs"/>
          <w:i/>
          <w:color w:val="auto"/>
          <w:sz w:val="18"/>
          <w:rtl/>
        </w:rPr>
        <w:t xml:space="preserve">       </w:t>
      </w:r>
      <w:r w:rsidR="00BE0950">
        <w:rPr>
          <w:rFonts w:hint="cs"/>
          <w:i/>
          <w:color w:val="auto"/>
          <w:sz w:val="18"/>
          <w:rtl/>
        </w:rPr>
        <w:t>1</w:t>
      </w:r>
      <w:r w:rsidRPr="001600CF">
        <w:rPr>
          <w:rFonts w:hint="cs"/>
          <w:i/>
          <w:color w:val="auto"/>
          <w:sz w:val="18"/>
          <w:rtl/>
        </w:rPr>
        <w:t>- تشخیص درست داده</w:t>
      </w:r>
      <w:r w:rsidRPr="001600CF">
        <w:rPr>
          <w:i/>
          <w:color w:val="auto"/>
          <w:sz w:val="18"/>
          <w:rtl/>
        </w:rPr>
        <w:softHyphen/>
      </w:r>
      <w:r w:rsidRPr="001600CF">
        <w:rPr>
          <w:rFonts w:hint="cs"/>
          <w:i/>
          <w:color w:val="auto"/>
          <w:sz w:val="18"/>
          <w:rtl/>
        </w:rPr>
        <w:t>ها و متغیرها</w:t>
      </w:r>
    </w:p>
    <w:p w:rsidR="00066853" w:rsidRPr="001600CF" w:rsidRDefault="00066853" w:rsidP="00BE0950">
      <w:pPr>
        <w:spacing w:line="240" w:lineRule="auto"/>
        <w:rPr>
          <w:i/>
          <w:color w:val="auto"/>
          <w:sz w:val="18"/>
          <w:rtl/>
        </w:rPr>
      </w:pPr>
      <w:r w:rsidRPr="001600CF">
        <w:rPr>
          <w:rFonts w:hint="cs"/>
          <w:i/>
          <w:color w:val="auto"/>
          <w:sz w:val="18"/>
          <w:rtl/>
        </w:rPr>
        <w:t xml:space="preserve">       </w:t>
      </w:r>
      <w:r w:rsidR="00BE0950">
        <w:rPr>
          <w:rFonts w:hint="cs"/>
          <w:i/>
          <w:color w:val="auto"/>
          <w:sz w:val="18"/>
          <w:rtl/>
        </w:rPr>
        <w:t>2</w:t>
      </w:r>
      <w:r w:rsidRPr="001600CF">
        <w:rPr>
          <w:rFonts w:hint="cs"/>
          <w:i/>
          <w:color w:val="auto"/>
          <w:sz w:val="18"/>
          <w:rtl/>
        </w:rPr>
        <w:t>-</w:t>
      </w:r>
      <w:r w:rsidR="001600CF" w:rsidRPr="001600CF">
        <w:rPr>
          <w:rFonts w:hint="cs"/>
          <w:i/>
          <w:color w:val="auto"/>
          <w:sz w:val="18"/>
          <w:rtl/>
        </w:rPr>
        <w:t xml:space="preserve"> </w:t>
      </w:r>
      <w:r w:rsidRPr="001600CF">
        <w:rPr>
          <w:rFonts w:hint="cs"/>
          <w:i/>
          <w:color w:val="auto"/>
          <w:sz w:val="18"/>
          <w:rtl/>
        </w:rPr>
        <w:t xml:space="preserve">توصیف و گزارش </w:t>
      </w:r>
      <w:r w:rsidR="00342108" w:rsidRPr="001600CF">
        <w:rPr>
          <w:rFonts w:hint="cs"/>
          <w:i/>
          <w:color w:val="auto"/>
          <w:sz w:val="18"/>
          <w:rtl/>
        </w:rPr>
        <w:t xml:space="preserve">صحیح </w:t>
      </w:r>
      <w:r w:rsidRPr="001600CF">
        <w:rPr>
          <w:rFonts w:hint="cs"/>
          <w:i/>
          <w:color w:val="auto"/>
          <w:sz w:val="18"/>
          <w:rtl/>
        </w:rPr>
        <w:t>داده</w:t>
      </w:r>
      <w:r w:rsidRPr="001600CF">
        <w:rPr>
          <w:i/>
          <w:color w:val="auto"/>
          <w:sz w:val="18"/>
          <w:rtl/>
        </w:rPr>
        <w:softHyphen/>
      </w:r>
      <w:r w:rsidRPr="001600CF">
        <w:rPr>
          <w:rFonts w:hint="cs"/>
          <w:i/>
          <w:color w:val="auto"/>
          <w:sz w:val="18"/>
          <w:rtl/>
        </w:rPr>
        <w:t>ها با استفاده از روش</w:t>
      </w:r>
      <w:r w:rsidRPr="001600CF">
        <w:rPr>
          <w:i/>
          <w:color w:val="auto"/>
          <w:sz w:val="18"/>
          <w:rtl/>
        </w:rPr>
        <w:softHyphen/>
      </w:r>
      <w:r w:rsidRPr="001600CF">
        <w:rPr>
          <w:rFonts w:hint="cs"/>
          <w:i/>
          <w:color w:val="auto"/>
          <w:sz w:val="18"/>
          <w:rtl/>
        </w:rPr>
        <w:t>های آماری توصیفی (جداول، نمودارها و شاخص</w:t>
      </w:r>
      <w:r w:rsidRPr="001600CF">
        <w:rPr>
          <w:i/>
          <w:color w:val="auto"/>
          <w:sz w:val="18"/>
          <w:rtl/>
        </w:rPr>
        <w:softHyphen/>
      </w:r>
      <w:r w:rsidRPr="001600CF">
        <w:rPr>
          <w:rFonts w:hint="cs"/>
          <w:i/>
          <w:color w:val="auto"/>
          <w:sz w:val="18"/>
          <w:rtl/>
        </w:rPr>
        <w:t>های آماری)</w:t>
      </w:r>
    </w:p>
    <w:p w:rsidR="00342108" w:rsidRPr="001600CF" w:rsidRDefault="00342108" w:rsidP="00BE0950">
      <w:pPr>
        <w:spacing w:line="240" w:lineRule="auto"/>
        <w:rPr>
          <w:i/>
          <w:color w:val="auto"/>
          <w:sz w:val="18"/>
          <w:rtl/>
        </w:rPr>
      </w:pPr>
      <w:r w:rsidRPr="001600CF">
        <w:rPr>
          <w:rFonts w:hint="cs"/>
          <w:i/>
          <w:color w:val="auto"/>
          <w:sz w:val="18"/>
          <w:rtl/>
        </w:rPr>
        <w:t xml:space="preserve">       </w:t>
      </w:r>
      <w:r w:rsidR="00BE0950">
        <w:rPr>
          <w:rFonts w:hint="cs"/>
          <w:i/>
          <w:color w:val="auto"/>
          <w:sz w:val="18"/>
          <w:rtl/>
        </w:rPr>
        <w:t>3</w:t>
      </w:r>
      <w:r w:rsidRPr="001600CF">
        <w:rPr>
          <w:rFonts w:hint="cs"/>
          <w:i/>
          <w:color w:val="auto"/>
          <w:sz w:val="18"/>
          <w:rtl/>
        </w:rPr>
        <w:t>- تشخیص تحلیل</w:t>
      </w:r>
      <w:r w:rsidRPr="001600CF">
        <w:rPr>
          <w:i/>
          <w:color w:val="auto"/>
          <w:sz w:val="18"/>
          <w:rtl/>
        </w:rPr>
        <w:softHyphen/>
      </w:r>
      <w:r w:rsidRPr="001600CF">
        <w:rPr>
          <w:rFonts w:hint="cs"/>
          <w:i/>
          <w:color w:val="auto"/>
          <w:sz w:val="18"/>
          <w:rtl/>
        </w:rPr>
        <w:t>های آماری بر حسب نوع فرضیه و متغیر</w:t>
      </w:r>
    </w:p>
    <w:p w:rsidR="00342108" w:rsidRPr="001600CF" w:rsidRDefault="00342108" w:rsidP="00BE0950">
      <w:pPr>
        <w:spacing w:line="240" w:lineRule="auto"/>
        <w:rPr>
          <w:i/>
          <w:color w:val="auto"/>
          <w:sz w:val="18"/>
          <w:rtl/>
        </w:rPr>
      </w:pPr>
      <w:r w:rsidRPr="001600CF">
        <w:rPr>
          <w:rFonts w:hint="cs"/>
          <w:i/>
          <w:color w:val="auto"/>
          <w:sz w:val="18"/>
          <w:rtl/>
        </w:rPr>
        <w:t xml:space="preserve">       </w:t>
      </w:r>
      <w:r w:rsidR="00BE0950">
        <w:rPr>
          <w:rFonts w:hint="cs"/>
          <w:i/>
          <w:color w:val="auto"/>
          <w:sz w:val="18"/>
          <w:rtl/>
        </w:rPr>
        <w:t>4</w:t>
      </w:r>
      <w:r w:rsidRPr="001600CF">
        <w:rPr>
          <w:rFonts w:hint="cs"/>
          <w:i/>
          <w:color w:val="auto"/>
          <w:sz w:val="18"/>
          <w:rtl/>
        </w:rPr>
        <w:t>- توانایی انجام آزمون</w:t>
      </w:r>
      <w:r w:rsidRPr="001600CF">
        <w:rPr>
          <w:i/>
          <w:color w:val="auto"/>
          <w:sz w:val="18"/>
          <w:rtl/>
        </w:rPr>
        <w:softHyphen/>
      </w:r>
      <w:r w:rsidR="001600CF" w:rsidRPr="001600CF">
        <w:rPr>
          <w:rFonts w:hint="cs"/>
          <w:i/>
          <w:color w:val="auto"/>
          <w:sz w:val="18"/>
          <w:rtl/>
        </w:rPr>
        <w:t>های آماری</w:t>
      </w:r>
    </w:p>
    <w:p w:rsidR="001600CF" w:rsidRPr="001600CF" w:rsidRDefault="00342108" w:rsidP="00BE0950">
      <w:pPr>
        <w:spacing w:line="240" w:lineRule="auto"/>
        <w:rPr>
          <w:i/>
          <w:color w:val="auto"/>
          <w:sz w:val="18"/>
          <w:rtl/>
        </w:rPr>
      </w:pPr>
      <w:r w:rsidRPr="001600CF">
        <w:rPr>
          <w:rFonts w:hint="cs"/>
          <w:i/>
          <w:color w:val="auto"/>
          <w:sz w:val="18"/>
          <w:rtl/>
        </w:rPr>
        <w:t xml:space="preserve">       </w:t>
      </w:r>
      <w:r w:rsidR="00BE0950">
        <w:rPr>
          <w:rFonts w:hint="cs"/>
          <w:i/>
          <w:color w:val="auto"/>
          <w:sz w:val="18"/>
          <w:rtl/>
        </w:rPr>
        <w:t>5</w:t>
      </w:r>
      <w:r w:rsidR="001600CF" w:rsidRPr="001600CF">
        <w:rPr>
          <w:rFonts w:hint="cs"/>
          <w:i/>
          <w:color w:val="auto"/>
          <w:sz w:val="18"/>
          <w:rtl/>
        </w:rPr>
        <w:t>-</w:t>
      </w:r>
      <w:r w:rsidRPr="001600CF">
        <w:rPr>
          <w:rFonts w:hint="cs"/>
          <w:i/>
          <w:color w:val="auto"/>
          <w:sz w:val="18"/>
          <w:rtl/>
        </w:rPr>
        <w:t xml:space="preserve"> تفسیر نتایج تحلیل</w:t>
      </w:r>
      <w:r w:rsidRPr="001600CF">
        <w:rPr>
          <w:i/>
          <w:color w:val="auto"/>
          <w:sz w:val="18"/>
          <w:rtl/>
        </w:rPr>
        <w:softHyphen/>
      </w:r>
      <w:r w:rsidRPr="001600CF">
        <w:rPr>
          <w:rFonts w:hint="cs"/>
          <w:i/>
          <w:color w:val="auto"/>
          <w:sz w:val="18"/>
          <w:rtl/>
        </w:rPr>
        <w:t>های آماری متناسب با اهداف و فرضیه ها</w:t>
      </w:r>
    </w:p>
    <w:p w:rsidR="00342108" w:rsidRPr="001600CF" w:rsidRDefault="001600CF" w:rsidP="00BE0950">
      <w:pPr>
        <w:spacing w:line="240" w:lineRule="auto"/>
        <w:rPr>
          <w:i/>
          <w:color w:val="auto"/>
          <w:sz w:val="18"/>
          <w:rtl/>
        </w:rPr>
      </w:pPr>
      <w:r w:rsidRPr="001600CF">
        <w:rPr>
          <w:rFonts w:hint="cs"/>
          <w:i/>
          <w:color w:val="auto"/>
          <w:sz w:val="18"/>
          <w:rtl/>
        </w:rPr>
        <w:t xml:space="preserve">      </w:t>
      </w:r>
      <w:r w:rsidR="00BE0950">
        <w:rPr>
          <w:rFonts w:hint="cs"/>
          <w:i/>
          <w:color w:val="auto"/>
          <w:sz w:val="18"/>
          <w:rtl/>
        </w:rPr>
        <w:t>6</w:t>
      </w:r>
      <w:r w:rsidR="00342108" w:rsidRPr="001600CF">
        <w:rPr>
          <w:rFonts w:hint="cs"/>
          <w:i/>
          <w:color w:val="auto"/>
          <w:sz w:val="18"/>
          <w:rtl/>
        </w:rPr>
        <w:t>-  توانایی به کار گیری نرم افزار مناسب برای بخش</w:t>
      </w:r>
      <w:r w:rsidR="00342108" w:rsidRPr="001600CF">
        <w:rPr>
          <w:i/>
          <w:color w:val="auto"/>
          <w:sz w:val="18"/>
          <w:rtl/>
        </w:rPr>
        <w:softHyphen/>
      </w:r>
      <w:r w:rsidR="00342108" w:rsidRPr="001600CF">
        <w:rPr>
          <w:rFonts w:hint="cs"/>
          <w:i/>
          <w:color w:val="auto"/>
          <w:sz w:val="18"/>
          <w:rtl/>
        </w:rPr>
        <w:t>های کاربردی فوق</w:t>
      </w:r>
    </w:p>
    <w:p w:rsidR="00C35022" w:rsidRPr="001600CF" w:rsidRDefault="00C35022" w:rsidP="001600CF">
      <w:pPr>
        <w:spacing w:line="240" w:lineRule="auto"/>
        <w:rPr>
          <w:b/>
          <w:bCs/>
          <w:color w:val="auto"/>
          <w:sz w:val="18"/>
          <w:rtl/>
        </w:rPr>
      </w:pPr>
      <w:r w:rsidRPr="001600CF">
        <w:rPr>
          <w:rFonts w:hint="cs"/>
          <w:b/>
          <w:bCs/>
          <w:color w:val="auto"/>
          <w:sz w:val="18"/>
          <w:rtl/>
        </w:rPr>
        <w:t>نحوه‌ی ارزیابی:</w:t>
      </w:r>
    </w:p>
    <w:p w:rsidR="00C35022" w:rsidRPr="001600CF" w:rsidRDefault="005C1170" w:rsidP="00CD20A8">
      <w:pPr>
        <w:pStyle w:val="ListParagraph"/>
        <w:numPr>
          <w:ilvl w:val="0"/>
          <w:numId w:val="4"/>
        </w:numPr>
        <w:spacing w:line="240" w:lineRule="auto"/>
        <w:rPr>
          <w:rFonts w:ascii="Times New Roman" w:hAnsi="Times New Roman" w:cs="B Nazanin"/>
          <w:sz w:val="18"/>
        </w:rPr>
      </w:pPr>
      <w:r w:rsidRPr="001600CF">
        <w:rPr>
          <w:rFonts w:ascii="Times New Roman" w:hAnsi="Times New Roman" w:cs="B Nazanin" w:hint="cs"/>
          <w:sz w:val="18"/>
          <w:rtl/>
        </w:rPr>
        <w:t xml:space="preserve">مشارکت دانشجو در مباحث </w:t>
      </w:r>
      <w:r w:rsidR="00C35022" w:rsidRPr="001600CF">
        <w:rPr>
          <w:rFonts w:ascii="Times New Roman" w:hAnsi="Times New Roman" w:cs="B Nazanin" w:hint="cs"/>
          <w:sz w:val="18"/>
          <w:rtl/>
        </w:rPr>
        <w:t>کلاس</w:t>
      </w:r>
      <w:r w:rsidR="00CA2E39">
        <w:rPr>
          <w:rFonts w:ascii="Times New Roman" w:hAnsi="Times New Roman" w:cs="B Nazanin" w:hint="cs"/>
          <w:sz w:val="18"/>
          <w:rtl/>
        </w:rPr>
        <w:t xml:space="preserve"> </w:t>
      </w:r>
    </w:p>
    <w:p w:rsidR="00C35022" w:rsidRPr="001600CF" w:rsidRDefault="005C1170" w:rsidP="00223A96">
      <w:pPr>
        <w:pStyle w:val="ListParagraph"/>
        <w:numPr>
          <w:ilvl w:val="0"/>
          <w:numId w:val="4"/>
        </w:numPr>
        <w:spacing w:line="240" w:lineRule="auto"/>
        <w:rPr>
          <w:rFonts w:ascii="Times New Roman" w:hAnsi="Times New Roman" w:cs="B Nazanin"/>
          <w:sz w:val="18"/>
        </w:rPr>
      </w:pPr>
      <w:r w:rsidRPr="001600CF">
        <w:rPr>
          <w:rFonts w:ascii="Times New Roman" w:hAnsi="Times New Roman" w:cs="B Nazanin" w:hint="cs"/>
          <w:sz w:val="18"/>
          <w:rtl/>
        </w:rPr>
        <w:t>فعالیت</w:t>
      </w:r>
      <w:r w:rsidRPr="001600CF">
        <w:rPr>
          <w:rFonts w:ascii="Times New Roman" w:hAnsi="Times New Roman" w:cs="B Nazanin"/>
          <w:sz w:val="18"/>
          <w:rtl/>
        </w:rPr>
        <w:softHyphen/>
      </w:r>
      <w:r w:rsidRPr="001600CF">
        <w:rPr>
          <w:rFonts w:ascii="Times New Roman" w:hAnsi="Times New Roman" w:cs="B Nazanin" w:hint="cs"/>
          <w:sz w:val="18"/>
          <w:rtl/>
        </w:rPr>
        <w:t>های مستمر</w:t>
      </w:r>
      <w:r w:rsidR="00C35022" w:rsidRPr="001600CF">
        <w:rPr>
          <w:rFonts w:ascii="Times New Roman" w:hAnsi="Times New Roman" w:cs="B Nazanin" w:hint="cs"/>
          <w:sz w:val="18"/>
          <w:rtl/>
        </w:rPr>
        <w:tab/>
      </w:r>
      <w:r w:rsidR="00E5133A" w:rsidRPr="001600CF">
        <w:rPr>
          <w:rFonts w:ascii="Times New Roman" w:hAnsi="Times New Roman" w:cs="B Nazanin" w:hint="cs"/>
          <w:sz w:val="18"/>
          <w:rtl/>
        </w:rPr>
        <w:t xml:space="preserve">  </w:t>
      </w:r>
      <w:r w:rsidRPr="001600CF">
        <w:rPr>
          <w:rFonts w:ascii="Times New Roman" w:hAnsi="Times New Roman" w:cs="B Nazanin" w:hint="cs"/>
          <w:sz w:val="18"/>
          <w:rtl/>
        </w:rPr>
        <w:t xml:space="preserve">    </w:t>
      </w:r>
      <w:r w:rsidR="002A5319">
        <w:rPr>
          <w:rFonts w:ascii="Times New Roman" w:hAnsi="Times New Roman" w:cs="B Nazanin" w:hint="cs"/>
          <w:sz w:val="18"/>
          <w:rtl/>
        </w:rPr>
        <w:t xml:space="preserve"> </w:t>
      </w:r>
      <w:r w:rsidR="008766E8">
        <w:rPr>
          <w:rFonts w:ascii="Times New Roman" w:hAnsi="Times New Roman" w:cs="B Nazanin" w:hint="cs"/>
          <w:sz w:val="18"/>
          <w:rtl/>
        </w:rPr>
        <w:t xml:space="preserve">                </w:t>
      </w:r>
      <w:r w:rsidRPr="001600CF">
        <w:rPr>
          <w:rFonts w:ascii="Times New Roman" w:hAnsi="Times New Roman" w:cs="B Nazanin" w:hint="cs"/>
          <w:sz w:val="18"/>
          <w:rtl/>
        </w:rPr>
        <w:t xml:space="preserve">       </w:t>
      </w:r>
    </w:p>
    <w:p w:rsidR="00CD20A8" w:rsidRDefault="00C35022" w:rsidP="00223A96">
      <w:pPr>
        <w:pStyle w:val="ListParagraph"/>
        <w:numPr>
          <w:ilvl w:val="0"/>
          <w:numId w:val="4"/>
        </w:numPr>
        <w:spacing w:line="240" w:lineRule="auto"/>
        <w:rPr>
          <w:rFonts w:ascii="Times New Roman" w:hAnsi="Times New Roman" w:cs="B Nazanin"/>
          <w:sz w:val="18"/>
        </w:rPr>
      </w:pPr>
      <w:r w:rsidRPr="001600CF">
        <w:rPr>
          <w:rFonts w:ascii="Times New Roman" w:hAnsi="Times New Roman" w:cs="B Nazanin" w:hint="cs"/>
          <w:sz w:val="18"/>
          <w:rtl/>
        </w:rPr>
        <w:t>پروژه</w:t>
      </w:r>
      <w:r w:rsidR="00C517E2" w:rsidRPr="001600CF">
        <w:rPr>
          <w:rFonts w:ascii="Times New Roman" w:hAnsi="Times New Roman" w:cs="B Nazanin" w:hint="cs"/>
          <w:sz w:val="18"/>
          <w:rtl/>
        </w:rPr>
        <w:tab/>
      </w:r>
    </w:p>
    <w:p w:rsidR="00C35022" w:rsidRPr="001600CF" w:rsidRDefault="00CD20A8" w:rsidP="00223A96">
      <w:pPr>
        <w:pStyle w:val="ListParagraph"/>
        <w:numPr>
          <w:ilvl w:val="0"/>
          <w:numId w:val="4"/>
        </w:numPr>
        <w:spacing w:line="240" w:lineRule="auto"/>
        <w:rPr>
          <w:rFonts w:ascii="Times New Roman" w:hAnsi="Times New Roman" w:cs="B Nazanin"/>
          <w:sz w:val="18"/>
          <w:rtl/>
        </w:rPr>
      </w:pPr>
      <w:r>
        <w:rPr>
          <w:rFonts w:ascii="Times New Roman" w:hAnsi="Times New Roman" w:cs="B Nazanin" w:hint="cs"/>
          <w:sz w:val="18"/>
          <w:rtl/>
        </w:rPr>
        <w:t xml:space="preserve">امتحان پایان ترم </w:t>
      </w:r>
      <w:r w:rsidR="00C35022" w:rsidRPr="001600CF">
        <w:rPr>
          <w:rFonts w:ascii="Times New Roman" w:hAnsi="Times New Roman" w:cs="B Nazanin" w:hint="cs"/>
          <w:sz w:val="18"/>
          <w:rtl/>
        </w:rPr>
        <w:tab/>
      </w:r>
      <w:r w:rsidR="008766E8">
        <w:rPr>
          <w:rFonts w:ascii="Times New Roman" w:hAnsi="Times New Roman" w:cs="B Nazanin" w:hint="cs"/>
          <w:sz w:val="18"/>
          <w:rtl/>
        </w:rPr>
        <w:t xml:space="preserve">    </w:t>
      </w:r>
      <w:r w:rsidR="005C1170" w:rsidRPr="001600CF">
        <w:rPr>
          <w:rFonts w:ascii="Times New Roman" w:hAnsi="Times New Roman" w:cs="B Nazanin" w:hint="cs"/>
          <w:sz w:val="18"/>
          <w:rtl/>
        </w:rPr>
        <w:t xml:space="preserve">    </w:t>
      </w:r>
      <w:r w:rsidR="008766E8">
        <w:rPr>
          <w:rFonts w:ascii="Times New Roman" w:hAnsi="Times New Roman" w:cs="B Nazanin" w:hint="cs"/>
          <w:sz w:val="18"/>
          <w:rtl/>
        </w:rPr>
        <w:t xml:space="preserve">      </w:t>
      </w:r>
      <w:r w:rsidR="00966815">
        <w:rPr>
          <w:rFonts w:ascii="Times New Roman" w:hAnsi="Times New Roman" w:cs="B Nazanin" w:hint="cs"/>
          <w:sz w:val="18"/>
          <w:rtl/>
        </w:rPr>
        <w:t xml:space="preserve">    </w:t>
      </w:r>
      <w:r w:rsidR="000A3FCD">
        <w:rPr>
          <w:rFonts w:ascii="Times New Roman" w:hAnsi="Times New Roman" w:cs="B Nazanin" w:hint="cs"/>
          <w:sz w:val="18"/>
          <w:rtl/>
        </w:rPr>
        <w:t xml:space="preserve"> </w:t>
      </w:r>
      <w:r w:rsidR="00966815">
        <w:rPr>
          <w:rFonts w:ascii="Times New Roman" w:hAnsi="Times New Roman" w:cs="B Nazanin" w:hint="cs"/>
          <w:sz w:val="18"/>
          <w:rtl/>
        </w:rPr>
        <w:t xml:space="preserve">          </w:t>
      </w:r>
    </w:p>
    <w:p w:rsidR="00BE0950" w:rsidRDefault="00BE0950">
      <w:pPr>
        <w:bidi w:val="0"/>
        <w:rPr>
          <w:b/>
          <w:bCs/>
          <w:i/>
          <w:color w:val="auto"/>
          <w:sz w:val="22"/>
          <w:szCs w:val="28"/>
          <w:rtl/>
        </w:rPr>
      </w:pPr>
      <w:r>
        <w:rPr>
          <w:b/>
          <w:bCs/>
          <w:i/>
          <w:color w:val="auto"/>
          <w:sz w:val="22"/>
          <w:szCs w:val="28"/>
          <w:rtl/>
        </w:rPr>
        <w:br w:type="page"/>
      </w:r>
    </w:p>
    <w:p w:rsidR="00D20CB9" w:rsidRDefault="00D20CB9" w:rsidP="00D20CB9">
      <w:pPr>
        <w:spacing w:line="240" w:lineRule="auto"/>
        <w:rPr>
          <w:b/>
          <w:bCs/>
          <w:i/>
          <w:color w:val="auto"/>
          <w:sz w:val="22"/>
          <w:szCs w:val="28"/>
          <w:rtl/>
        </w:rPr>
      </w:pPr>
      <w:r w:rsidRPr="008B2BAA">
        <w:rPr>
          <w:rFonts w:hint="cs"/>
          <w:b/>
          <w:bCs/>
          <w:i/>
          <w:color w:val="auto"/>
          <w:sz w:val="22"/>
          <w:szCs w:val="28"/>
          <w:rtl/>
        </w:rPr>
        <w:lastRenderedPageBreak/>
        <w:t>جلسات آموزشی:</w:t>
      </w:r>
    </w:p>
    <w:p w:rsidR="001600CF" w:rsidRPr="008B2BAA" w:rsidRDefault="001600CF" w:rsidP="00D20CB9">
      <w:pPr>
        <w:spacing w:line="240" w:lineRule="auto"/>
        <w:rPr>
          <w:b/>
          <w:bCs/>
          <w:i/>
          <w:color w:val="auto"/>
          <w:sz w:val="22"/>
          <w:szCs w:val="28"/>
        </w:rPr>
      </w:pPr>
    </w:p>
    <w:tbl>
      <w:tblPr>
        <w:tblStyle w:val="TableGrid"/>
        <w:bidiVisual/>
        <w:tblW w:w="5000" w:type="pct"/>
        <w:tblLook w:val="04A0" w:firstRow="1" w:lastRow="0" w:firstColumn="1" w:lastColumn="0" w:noHBand="0" w:noVBand="1"/>
      </w:tblPr>
      <w:tblGrid>
        <w:gridCol w:w="698"/>
        <w:gridCol w:w="1334"/>
        <w:gridCol w:w="2495"/>
        <w:gridCol w:w="1431"/>
        <w:gridCol w:w="2075"/>
        <w:gridCol w:w="1754"/>
        <w:gridCol w:w="975"/>
      </w:tblGrid>
      <w:tr w:rsidR="00D75895" w:rsidRPr="008B2BAA" w:rsidTr="00D03193">
        <w:trPr>
          <w:tblHeader/>
        </w:trPr>
        <w:tc>
          <w:tcPr>
            <w:tcW w:w="324" w:type="pct"/>
            <w:shd w:val="pct10" w:color="auto" w:fill="auto"/>
            <w:vAlign w:val="center"/>
          </w:tcPr>
          <w:p w:rsidR="00D75895" w:rsidRPr="008B2BAA" w:rsidRDefault="00D75895" w:rsidP="00D75895">
            <w:pPr>
              <w:jc w:val="center"/>
              <w:rPr>
                <w:b/>
                <w:bCs/>
                <w:color w:val="auto"/>
                <w:sz w:val="12"/>
                <w:szCs w:val="18"/>
                <w:rtl/>
              </w:rPr>
            </w:pPr>
            <w:r w:rsidRPr="008B2BAA">
              <w:rPr>
                <w:rFonts w:hint="cs"/>
                <w:b/>
                <w:bCs/>
                <w:color w:val="auto"/>
                <w:sz w:val="12"/>
                <w:szCs w:val="18"/>
                <w:rtl/>
              </w:rPr>
              <w:t>جلسات</w:t>
            </w:r>
          </w:p>
        </w:tc>
        <w:tc>
          <w:tcPr>
            <w:tcW w:w="620" w:type="pct"/>
            <w:shd w:val="pct10" w:color="auto" w:fill="auto"/>
            <w:vAlign w:val="center"/>
          </w:tcPr>
          <w:p w:rsidR="00D75895" w:rsidRPr="008B2BAA" w:rsidRDefault="00D75895" w:rsidP="00D75895">
            <w:pPr>
              <w:jc w:val="center"/>
              <w:rPr>
                <w:b/>
                <w:bCs/>
                <w:color w:val="auto"/>
                <w:sz w:val="12"/>
                <w:szCs w:val="18"/>
                <w:rtl/>
              </w:rPr>
            </w:pPr>
            <w:r w:rsidRPr="008B2BAA">
              <w:rPr>
                <w:rFonts w:hint="cs"/>
                <w:b/>
                <w:bCs/>
                <w:color w:val="auto"/>
                <w:sz w:val="12"/>
                <w:szCs w:val="18"/>
                <w:rtl/>
              </w:rPr>
              <w:t>موضوع جلسه</w:t>
            </w:r>
          </w:p>
        </w:tc>
        <w:tc>
          <w:tcPr>
            <w:tcW w:w="1159" w:type="pct"/>
            <w:shd w:val="pct10" w:color="auto" w:fill="auto"/>
            <w:vAlign w:val="center"/>
          </w:tcPr>
          <w:p w:rsidR="00D75895" w:rsidRPr="008B2BAA" w:rsidRDefault="00D75895" w:rsidP="00D75895">
            <w:pPr>
              <w:jc w:val="center"/>
              <w:rPr>
                <w:b/>
                <w:bCs/>
                <w:color w:val="auto"/>
                <w:sz w:val="12"/>
                <w:szCs w:val="18"/>
                <w:rtl/>
              </w:rPr>
            </w:pPr>
            <w:r w:rsidRPr="008B2BAA">
              <w:rPr>
                <w:rFonts w:hint="cs"/>
                <w:b/>
                <w:bCs/>
                <w:color w:val="auto"/>
                <w:sz w:val="12"/>
                <w:szCs w:val="18"/>
                <w:rtl/>
              </w:rPr>
              <w:t>اهداف آموزشی</w:t>
            </w:r>
          </w:p>
        </w:tc>
        <w:tc>
          <w:tcPr>
            <w:tcW w:w="665" w:type="pct"/>
            <w:shd w:val="pct10" w:color="auto" w:fill="auto"/>
            <w:vAlign w:val="center"/>
          </w:tcPr>
          <w:p w:rsidR="00D75895" w:rsidRPr="008B2BAA" w:rsidRDefault="00D75895" w:rsidP="00D75895">
            <w:pPr>
              <w:jc w:val="center"/>
              <w:rPr>
                <w:b/>
                <w:bCs/>
                <w:color w:val="auto"/>
                <w:sz w:val="12"/>
                <w:szCs w:val="18"/>
                <w:rtl/>
              </w:rPr>
            </w:pPr>
            <w:r w:rsidRPr="008B2BAA">
              <w:rPr>
                <w:rFonts w:hint="cs"/>
                <w:b/>
                <w:bCs/>
                <w:color w:val="auto"/>
                <w:sz w:val="12"/>
                <w:szCs w:val="18"/>
                <w:rtl/>
              </w:rPr>
              <w:t>روش آموزش</w:t>
            </w:r>
          </w:p>
        </w:tc>
        <w:tc>
          <w:tcPr>
            <w:tcW w:w="964" w:type="pct"/>
            <w:shd w:val="pct10" w:color="auto" w:fill="auto"/>
            <w:vAlign w:val="center"/>
          </w:tcPr>
          <w:p w:rsidR="00D75895" w:rsidRPr="008B2BAA" w:rsidRDefault="00D75895" w:rsidP="00D75895">
            <w:pPr>
              <w:jc w:val="center"/>
              <w:rPr>
                <w:b/>
                <w:bCs/>
                <w:color w:val="auto"/>
                <w:sz w:val="12"/>
                <w:szCs w:val="18"/>
                <w:rtl/>
              </w:rPr>
            </w:pPr>
            <w:r w:rsidRPr="008B2BAA">
              <w:rPr>
                <w:rFonts w:hint="cs"/>
                <w:b/>
                <w:bCs/>
                <w:color w:val="auto"/>
                <w:sz w:val="12"/>
                <w:szCs w:val="18"/>
                <w:rtl/>
              </w:rPr>
              <w:t>حیطه های یادگیری</w:t>
            </w:r>
          </w:p>
        </w:tc>
        <w:tc>
          <w:tcPr>
            <w:tcW w:w="815" w:type="pct"/>
            <w:shd w:val="pct10" w:color="auto" w:fill="auto"/>
            <w:vAlign w:val="center"/>
          </w:tcPr>
          <w:p w:rsidR="00D75895" w:rsidRPr="008B2BAA" w:rsidRDefault="00D75895" w:rsidP="00D75895">
            <w:pPr>
              <w:jc w:val="center"/>
              <w:rPr>
                <w:b/>
                <w:bCs/>
                <w:color w:val="auto"/>
                <w:sz w:val="12"/>
                <w:szCs w:val="18"/>
                <w:rtl/>
              </w:rPr>
            </w:pPr>
            <w:r w:rsidRPr="008B2BAA">
              <w:rPr>
                <w:rFonts w:hint="cs"/>
                <w:b/>
                <w:bCs/>
                <w:color w:val="auto"/>
                <w:sz w:val="12"/>
                <w:szCs w:val="18"/>
                <w:rtl/>
              </w:rPr>
              <w:t>فعالیت یادگیری</w:t>
            </w:r>
          </w:p>
        </w:tc>
        <w:tc>
          <w:tcPr>
            <w:tcW w:w="453" w:type="pct"/>
            <w:shd w:val="pct10" w:color="auto" w:fill="auto"/>
            <w:vAlign w:val="center"/>
          </w:tcPr>
          <w:p w:rsidR="00D75895" w:rsidRPr="008B2BAA" w:rsidRDefault="00D75895" w:rsidP="00D75895">
            <w:pPr>
              <w:jc w:val="center"/>
              <w:rPr>
                <w:b/>
                <w:bCs/>
                <w:color w:val="auto"/>
                <w:sz w:val="12"/>
                <w:szCs w:val="18"/>
                <w:rtl/>
              </w:rPr>
            </w:pPr>
            <w:r w:rsidRPr="008B2BAA">
              <w:rPr>
                <w:rFonts w:hint="cs"/>
                <w:b/>
                <w:bCs/>
                <w:color w:val="auto"/>
                <w:sz w:val="12"/>
                <w:szCs w:val="18"/>
                <w:rtl/>
              </w:rPr>
              <w:t>ارزیابی</w:t>
            </w:r>
          </w:p>
        </w:tc>
      </w:tr>
      <w:tr w:rsidR="00223A96" w:rsidRPr="008B2BAA" w:rsidTr="00D03193">
        <w:tc>
          <w:tcPr>
            <w:tcW w:w="324" w:type="pct"/>
            <w:vAlign w:val="center"/>
          </w:tcPr>
          <w:p w:rsidR="00223A96" w:rsidRPr="008B2BAA" w:rsidRDefault="00223A96" w:rsidP="00223A96">
            <w:pPr>
              <w:jc w:val="center"/>
              <w:rPr>
                <w:color w:val="auto"/>
                <w:sz w:val="12"/>
                <w:szCs w:val="18"/>
                <w:rtl/>
              </w:rPr>
            </w:pPr>
            <w:r w:rsidRPr="008B2BAA">
              <w:rPr>
                <w:rFonts w:hint="cs"/>
                <w:color w:val="auto"/>
                <w:sz w:val="12"/>
                <w:szCs w:val="18"/>
                <w:rtl/>
              </w:rPr>
              <w:t>1</w:t>
            </w:r>
          </w:p>
        </w:tc>
        <w:tc>
          <w:tcPr>
            <w:tcW w:w="620" w:type="pct"/>
            <w:vAlign w:val="center"/>
          </w:tcPr>
          <w:p w:rsidR="00223A96" w:rsidRPr="008B2BAA" w:rsidRDefault="00223A96" w:rsidP="00BE0950">
            <w:pPr>
              <w:jc w:val="center"/>
              <w:rPr>
                <w:color w:val="auto"/>
                <w:sz w:val="12"/>
                <w:szCs w:val="18"/>
                <w:rtl/>
              </w:rPr>
            </w:pPr>
            <w:r>
              <w:rPr>
                <w:rFonts w:hint="cs"/>
                <w:color w:val="auto"/>
                <w:sz w:val="12"/>
                <w:szCs w:val="18"/>
                <w:rtl/>
              </w:rPr>
              <w:t>آشنایی با مفاهیم اولیه</w:t>
            </w:r>
            <w:r w:rsidR="007467B3">
              <w:rPr>
                <w:rFonts w:hint="cs"/>
                <w:color w:val="auto"/>
                <w:sz w:val="12"/>
                <w:szCs w:val="18"/>
                <w:rtl/>
              </w:rPr>
              <w:t xml:space="preserve"> </w:t>
            </w:r>
          </w:p>
        </w:tc>
        <w:tc>
          <w:tcPr>
            <w:tcW w:w="1159" w:type="pct"/>
            <w:vAlign w:val="center"/>
          </w:tcPr>
          <w:p w:rsidR="00223A96" w:rsidRPr="008B2BAA" w:rsidRDefault="00223A96" w:rsidP="007467B3">
            <w:pPr>
              <w:jc w:val="center"/>
              <w:rPr>
                <w:color w:val="auto"/>
                <w:sz w:val="12"/>
                <w:szCs w:val="18"/>
                <w:rtl/>
              </w:rPr>
            </w:pPr>
            <w:r>
              <w:rPr>
                <w:rFonts w:hint="cs"/>
                <w:color w:val="auto"/>
                <w:sz w:val="12"/>
                <w:szCs w:val="18"/>
                <w:rtl/>
              </w:rPr>
              <w:t>معرفی و بیان اهداف درس، بیان روشهای ارزشیابی درس، معرفی منابع درس، ریشه کلمه آمار، تعریف علم آمار، ضرورت مطالعه علم آمار، نقش رایانه در علم آمار، آشنایی با مفاهیم متغیر، انواع متغیر</w:t>
            </w:r>
            <w:r w:rsidR="007467B3">
              <w:rPr>
                <w:rFonts w:hint="cs"/>
                <w:color w:val="auto"/>
                <w:sz w:val="12"/>
                <w:szCs w:val="18"/>
                <w:rtl/>
              </w:rPr>
              <w:t>.</w:t>
            </w:r>
          </w:p>
        </w:tc>
        <w:tc>
          <w:tcPr>
            <w:tcW w:w="665" w:type="pct"/>
            <w:vAlign w:val="center"/>
          </w:tcPr>
          <w:p w:rsidR="00223A96" w:rsidRPr="008B2BAA" w:rsidRDefault="00223A96" w:rsidP="00223A96">
            <w:pPr>
              <w:jc w:val="center"/>
              <w:rPr>
                <w:color w:val="auto"/>
                <w:sz w:val="12"/>
                <w:szCs w:val="18"/>
                <w:rtl/>
              </w:rPr>
            </w:pPr>
            <w:r w:rsidRPr="008B2BAA">
              <w:rPr>
                <w:rFonts w:hint="cs"/>
                <w:color w:val="auto"/>
                <w:sz w:val="12"/>
                <w:szCs w:val="18"/>
                <w:rtl/>
              </w:rPr>
              <w:t>سخنرانی، ارائه مثال و بحث گروهی</w:t>
            </w:r>
          </w:p>
        </w:tc>
        <w:tc>
          <w:tcPr>
            <w:tcW w:w="964" w:type="pct"/>
            <w:vAlign w:val="center"/>
          </w:tcPr>
          <w:p w:rsidR="00223A96" w:rsidRPr="008B2BAA" w:rsidRDefault="00223A96" w:rsidP="00223A96">
            <w:pPr>
              <w:jc w:val="center"/>
              <w:rPr>
                <w:color w:val="auto"/>
                <w:sz w:val="12"/>
                <w:szCs w:val="18"/>
                <w:rtl/>
              </w:rPr>
            </w:pPr>
            <w:r w:rsidRPr="008B2BAA">
              <w:rPr>
                <w:rFonts w:hint="cs"/>
                <w:color w:val="auto"/>
                <w:sz w:val="12"/>
                <w:szCs w:val="18"/>
                <w:rtl/>
              </w:rPr>
              <w:t>دانش</w:t>
            </w:r>
            <w:r>
              <w:rPr>
                <w:rFonts w:hint="cs"/>
                <w:color w:val="auto"/>
                <w:sz w:val="12"/>
                <w:szCs w:val="18"/>
                <w:rtl/>
              </w:rPr>
              <w:t xml:space="preserve"> و مهارت</w:t>
            </w:r>
            <w:r>
              <w:rPr>
                <w:color w:val="auto"/>
                <w:sz w:val="12"/>
                <w:szCs w:val="18"/>
                <w:rtl/>
              </w:rPr>
              <w:softHyphen/>
            </w:r>
            <w:r>
              <w:rPr>
                <w:rFonts w:hint="cs"/>
                <w:color w:val="auto"/>
                <w:sz w:val="12"/>
                <w:szCs w:val="18"/>
                <w:rtl/>
              </w:rPr>
              <w:t>های نرم افزاری</w:t>
            </w:r>
          </w:p>
        </w:tc>
        <w:tc>
          <w:tcPr>
            <w:tcW w:w="815" w:type="pct"/>
            <w:vAlign w:val="center"/>
          </w:tcPr>
          <w:p w:rsidR="00223A96" w:rsidRPr="008B2BAA" w:rsidRDefault="00223A96" w:rsidP="00223A96">
            <w:pPr>
              <w:jc w:val="center"/>
              <w:rPr>
                <w:color w:val="auto"/>
                <w:sz w:val="12"/>
                <w:szCs w:val="18"/>
                <w:rtl/>
              </w:rPr>
            </w:pPr>
            <w:r w:rsidRPr="008B2BAA">
              <w:rPr>
                <w:rFonts w:hint="cs"/>
                <w:color w:val="auto"/>
                <w:sz w:val="12"/>
                <w:szCs w:val="18"/>
                <w:rtl/>
              </w:rPr>
              <w:t>بارش افکار</w:t>
            </w:r>
          </w:p>
        </w:tc>
        <w:tc>
          <w:tcPr>
            <w:tcW w:w="453" w:type="pct"/>
            <w:vAlign w:val="center"/>
          </w:tcPr>
          <w:p w:rsidR="00223A96" w:rsidRPr="008B2BAA" w:rsidRDefault="00223A96" w:rsidP="00223A96">
            <w:pPr>
              <w:jc w:val="center"/>
              <w:rPr>
                <w:color w:val="auto"/>
                <w:sz w:val="12"/>
                <w:szCs w:val="18"/>
                <w:rtl/>
              </w:rPr>
            </w:pPr>
            <w:r w:rsidRPr="008B2BAA">
              <w:rPr>
                <w:rFonts w:hint="cs"/>
                <w:color w:val="auto"/>
                <w:sz w:val="12"/>
                <w:szCs w:val="18"/>
                <w:rtl/>
              </w:rPr>
              <w:t>حضور  فعال در بحث و انجام تکالیف</w:t>
            </w:r>
          </w:p>
        </w:tc>
      </w:tr>
      <w:tr w:rsidR="00BE0950" w:rsidRPr="008B2BAA" w:rsidTr="00D03193">
        <w:tc>
          <w:tcPr>
            <w:tcW w:w="324" w:type="pct"/>
            <w:vAlign w:val="center"/>
          </w:tcPr>
          <w:p w:rsidR="00BE0950" w:rsidRPr="008B2BAA" w:rsidRDefault="00BE0950" w:rsidP="00BE0950">
            <w:pPr>
              <w:jc w:val="center"/>
              <w:rPr>
                <w:color w:val="auto"/>
                <w:sz w:val="12"/>
                <w:szCs w:val="18"/>
                <w:rtl/>
              </w:rPr>
            </w:pPr>
            <w:r>
              <w:rPr>
                <w:rFonts w:hint="cs"/>
                <w:color w:val="auto"/>
                <w:sz w:val="12"/>
                <w:szCs w:val="18"/>
                <w:rtl/>
              </w:rPr>
              <w:t>2</w:t>
            </w:r>
          </w:p>
        </w:tc>
        <w:tc>
          <w:tcPr>
            <w:tcW w:w="620" w:type="pct"/>
            <w:vAlign w:val="center"/>
          </w:tcPr>
          <w:p w:rsidR="00BE0950" w:rsidRDefault="00BE0950" w:rsidP="00BE0950">
            <w:pPr>
              <w:jc w:val="center"/>
              <w:rPr>
                <w:color w:val="auto"/>
                <w:sz w:val="12"/>
                <w:szCs w:val="18"/>
              </w:rPr>
            </w:pPr>
            <w:r>
              <w:rPr>
                <w:rFonts w:hint="cs"/>
                <w:color w:val="auto"/>
                <w:sz w:val="12"/>
                <w:szCs w:val="18"/>
                <w:rtl/>
              </w:rPr>
              <w:t xml:space="preserve">آشنایی با نرم افزار </w:t>
            </w:r>
            <w:r>
              <w:rPr>
                <w:color w:val="auto"/>
                <w:sz w:val="12"/>
                <w:szCs w:val="18"/>
              </w:rPr>
              <w:t>SPSS</w:t>
            </w:r>
          </w:p>
        </w:tc>
        <w:tc>
          <w:tcPr>
            <w:tcW w:w="1159" w:type="pct"/>
            <w:vAlign w:val="center"/>
          </w:tcPr>
          <w:p w:rsidR="00BE0950" w:rsidRDefault="00BE0950" w:rsidP="00BE0950">
            <w:pPr>
              <w:jc w:val="center"/>
              <w:rPr>
                <w:color w:val="auto"/>
                <w:sz w:val="12"/>
                <w:szCs w:val="18"/>
                <w:rtl/>
              </w:rPr>
            </w:pPr>
            <w:r>
              <w:rPr>
                <w:rFonts w:hint="cs"/>
                <w:color w:val="auto"/>
                <w:sz w:val="12"/>
                <w:szCs w:val="18"/>
                <w:rtl/>
              </w:rPr>
              <w:t>نحوه ورود اطلاعات، نحوه وزن دهی به داده ها، کد گذاری متغیرها، تبدیل متغیر کمی به کیفی، کد گذاری مجدد متغیرها</w:t>
            </w:r>
            <w:r w:rsidR="004B36C5">
              <w:rPr>
                <w:rFonts w:hint="cs"/>
                <w:color w:val="auto"/>
                <w:sz w:val="12"/>
                <w:szCs w:val="18"/>
                <w:rtl/>
              </w:rPr>
              <w:t xml:space="preserve">، ساخت متغیر جدید، </w:t>
            </w:r>
            <w:r w:rsidR="00C7684F">
              <w:rPr>
                <w:rFonts w:hint="cs"/>
                <w:color w:val="auto"/>
                <w:sz w:val="12"/>
                <w:szCs w:val="18"/>
                <w:rtl/>
              </w:rPr>
              <w:t xml:space="preserve"> در نرم افزار</w:t>
            </w:r>
            <w:r>
              <w:rPr>
                <w:rFonts w:hint="cs"/>
                <w:color w:val="auto"/>
                <w:sz w:val="12"/>
                <w:szCs w:val="18"/>
                <w:rtl/>
              </w:rPr>
              <w:t xml:space="preserve">. </w:t>
            </w:r>
          </w:p>
        </w:tc>
        <w:tc>
          <w:tcPr>
            <w:tcW w:w="665" w:type="pct"/>
            <w:vAlign w:val="center"/>
          </w:tcPr>
          <w:p w:rsidR="00BE0950" w:rsidRPr="008B2BAA" w:rsidRDefault="00BE0950" w:rsidP="00BE0950">
            <w:pPr>
              <w:jc w:val="center"/>
              <w:rPr>
                <w:color w:val="auto"/>
                <w:sz w:val="12"/>
                <w:szCs w:val="18"/>
                <w:rtl/>
              </w:rPr>
            </w:pPr>
            <w:r w:rsidRPr="008B2BAA">
              <w:rPr>
                <w:rFonts w:hint="cs"/>
                <w:color w:val="auto"/>
                <w:sz w:val="12"/>
                <w:szCs w:val="18"/>
                <w:rtl/>
              </w:rPr>
              <w:t>سخنرانی، ارائه مثال و بحث گروهی</w:t>
            </w:r>
          </w:p>
        </w:tc>
        <w:tc>
          <w:tcPr>
            <w:tcW w:w="964" w:type="pct"/>
            <w:vAlign w:val="center"/>
          </w:tcPr>
          <w:p w:rsidR="00BE0950" w:rsidRPr="008B2BAA" w:rsidRDefault="00BE0950" w:rsidP="00BE0950">
            <w:pPr>
              <w:jc w:val="center"/>
              <w:rPr>
                <w:color w:val="auto"/>
                <w:sz w:val="12"/>
                <w:szCs w:val="18"/>
                <w:rtl/>
              </w:rPr>
            </w:pPr>
            <w:r w:rsidRPr="008B2BAA">
              <w:rPr>
                <w:rFonts w:hint="cs"/>
                <w:color w:val="auto"/>
                <w:sz w:val="12"/>
                <w:szCs w:val="18"/>
                <w:rtl/>
              </w:rPr>
              <w:t>دانش</w:t>
            </w:r>
            <w:r>
              <w:rPr>
                <w:rFonts w:hint="cs"/>
                <w:color w:val="auto"/>
                <w:sz w:val="12"/>
                <w:szCs w:val="18"/>
                <w:rtl/>
              </w:rPr>
              <w:t xml:space="preserve"> و مهارت</w:t>
            </w:r>
            <w:r>
              <w:rPr>
                <w:color w:val="auto"/>
                <w:sz w:val="12"/>
                <w:szCs w:val="18"/>
                <w:rtl/>
              </w:rPr>
              <w:softHyphen/>
            </w:r>
            <w:r>
              <w:rPr>
                <w:rFonts w:hint="cs"/>
                <w:color w:val="auto"/>
                <w:sz w:val="12"/>
                <w:szCs w:val="18"/>
                <w:rtl/>
              </w:rPr>
              <w:t>های نرم افزاری</w:t>
            </w:r>
          </w:p>
        </w:tc>
        <w:tc>
          <w:tcPr>
            <w:tcW w:w="815" w:type="pct"/>
            <w:vAlign w:val="center"/>
          </w:tcPr>
          <w:p w:rsidR="00BE0950" w:rsidRPr="008B2BAA" w:rsidRDefault="00BE0950" w:rsidP="00BE0950">
            <w:pPr>
              <w:jc w:val="center"/>
              <w:rPr>
                <w:color w:val="auto"/>
                <w:sz w:val="12"/>
                <w:szCs w:val="18"/>
                <w:rtl/>
              </w:rPr>
            </w:pPr>
            <w:r w:rsidRPr="008B2BAA">
              <w:rPr>
                <w:rFonts w:hint="cs"/>
                <w:color w:val="auto"/>
                <w:sz w:val="12"/>
                <w:szCs w:val="18"/>
                <w:rtl/>
              </w:rPr>
              <w:t>بارش افکار</w:t>
            </w:r>
          </w:p>
        </w:tc>
        <w:tc>
          <w:tcPr>
            <w:tcW w:w="453" w:type="pct"/>
            <w:vAlign w:val="center"/>
          </w:tcPr>
          <w:p w:rsidR="00BE0950" w:rsidRPr="008B2BAA" w:rsidRDefault="00BE0950" w:rsidP="00BE0950">
            <w:pPr>
              <w:jc w:val="center"/>
              <w:rPr>
                <w:color w:val="auto"/>
                <w:sz w:val="12"/>
                <w:szCs w:val="18"/>
                <w:rtl/>
              </w:rPr>
            </w:pPr>
            <w:r w:rsidRPr="008B2BAA">
              <w:rPr>
                <w:rFonts w:hint="cs"/>
                <w:color w:val="auto"/>
                <w:sz w:val="12"/>
                <w:szCs w:val="18"/>
                <w:rtl/>
              </w:rPr>
              <w:t>حضور  فعال در بحث و انجام تکالیف</w:t>
            </w:r>
          </w:p>
        </w:tc>
      </w:tr>
      <w:tr w:rsidR="00BE0950" w:rsidRPr="008B2BAA" w:rsidTr="00D03193">
        <w:tc>
          <w:tcPr>
            <w:tcW w:w="324" w:type="pct"/>
            <w:vAlign w:val="center"/>
          </w:tcPr>
          <w:p w:rsidR="00BE0950" w:rsidRPr="008B2BAA" w:rsidRDefault="00BE0950" w:rsidP="00BE0950">
            <w:pPr>
              <w:jc w:val="center"/>
              <w:rPr>
                <w:color w:val="auto"/>
                <w:sz w:val="12"/>
                <w:szCs w:val="18"/>
                <w:rtl/>
              </w:rPr>
            </w:pPr>
            <w:r>
              <w:rPr>
                <w:rFonts w:hint="cs"/>
                <w:color w:val="auto"/>
                <w:sz w:val="12"/>
                <w:szCs w:val="18"/>
                <w:rtl/>
              </w:rPr>
              <w:t>3</w:t>
            </w:r>
          </w:p>
        </w:tc>
        <w:tc>
          <w:tcPr>
            <w:tcW w:w="620" w:type="pct"/>
            <w:vAlign w:val="center"/>
          </w:tcPr>
          <w:p w:rsidR="00BE0950" w:rsidRPr="008B2BAA" w:rsidRDefault="00BE0950" w:rsidP="004B36C5">
            <w:pPr>
              <w:jc w:val="center"/>
              <w:rPr>
                <w:color w:val="auto"/>
                <w:sz w:val="12"/>
                <w:szCs w:val="18"/>
                <w:rtl/>
              </w:rPr>
            </w:pPr>
            <w:r>
              <w:rPr>
                <w:rFonts w:hint="cs"/>
                <w:color w:val="auto"/>
                <w:sz w:val="12"/>
                <w:szCs w:val="18"/>
                <w:rtl/>
              </w:rPr>
              <w:t xml:space="preserve">آمار توصیفی </w:t>
            </w:r>
          </w:p>
        </w:tc>
        <w:tc>
          <w:tcPr>
            <w:tcW w:w="1159" w:type="pct"/>
            <w:vAlign w:val="center"/>
          </w:tcPr>
          <w:p w:rsidR="00BE0950" w:rsidRPr="008B2BAA" w:rsidRDefault="00BE0950" w:rsidP="00C7684F">
            <w:pPr>
              <w:jc w:val="center"/>
              <w:rPr>
                <w:color w:val="auto"/>
                <w:sz w:val="12"/>
                <w:szCs w:val="18"/>
                <w:rtl/>
              </w:rPr>
            </w:pPr>
            <w:r>
              <w:rPr>
                <w:rFonts w:hint="cs"/>
                <w:color w:val="auto"/>
                <w:sz w:val="12"/>
                <w:szCs w:val="18"/>
                <w:rtl/>
              </w:rPr>
              <w:t>روش</w:t>
            </w:r>
            <w:r w:rsidR="00C7684F">
              <w:rPr>
                <w:color w:val="auto"/>
                <w:sz w:val="12"/>
                <w:szCs w:val="18"/>
                <w:rtl/>
              </w:rPr>
              <w:softHyphen/>
            </w:r>
            <w:r>
              <w:rPr>
                <w:rFonts w:hint="cs"/>
                <w:color w:val="auto"/>
                <w:sz w:val="12"/>
                <w:szCs w:val="18"/>
                <w:rtl/>
              </w:rPr>
              <w:t>های خلاصه سازی و نمایش داده ها برای یک متغیر کمی، یک متغیر کیفی،</w:t>
            </w:r>
            <w:r w:rsidR="00C7684F">
              <w:rPr>
                <w:rFonts w:hint="cs"/>
                <w:color w:val="auto"/>
                <w:sz w:val="12"/>
                <w:szCs w:val="18"/>
                <w:rtl/>
              </w:rPr>
              <w:t xml:space="preserve"> </w:t>
            </w:r>
            <w:r w:rsidR="004B36C5">
              <w:rPr>
                <w:rFonts w:hint="cs"/>
                <w:color w:val="auto"/>
                <w:sz w:val="12"/>
                <w:szCs w:val="18"/>
                <w:rtl/>
              </w:rPr>
              <w:t>روش</w:t>
            </w:r>
            <w:r w:rsidR="004B36C5">
              <w:rPr>
                <w:color w:val="auto"/>
                <w:sz w:val="12"/>
                <w:szCs w:val="18"/>
                <w:rtl/>
              </w:rPr>
              <w:softHyphen/>
            </w:r>
            <w:r w:rsidR="004B36C5">
              <w:rPr>
                <w:rFonts w:hint="cs"/>
                <w:color w:val="auto"/>
                <w:sz w:val="12"/>
                <w:szCs w:val="18"/>
                <w:rtl/>
              </w:rPr>
              <w:t>های خلاصه سازی و نمایش داده ها برای دو متغیر کیفی، یک متغیر کمی به تفکیک یک متغیر کیفی، ف</w:t>
            </w:r>
            <w:r w:rsidR="004B36C5" w:rsidRPr="008B2BAA">
              <w:rPr>
                <w:rFonts w:hint="cs"/>
                <w:color w:val="auto"/>
                <w:sz w:val="12"/>
                <w:szCs w:val="18"/>
                <w:rtl/>
              </w:rPr>
              <w:t xml:space="preserve">راگیری </w:t>
            </w:r>
            <w:r w:rsidR="004B36C5">
              <w:rPr>
                <w:rFonts w:hint="cs"/>
                <w:color w:val="auto"/>
                <w:sz w:val="12"/>
                <w:szCs w:val="18"/>
                <w:rtl/>
              </w:rPr>
              <w:t>انجام با نرم‌افزار.</w:t>
            </w:r>
          </w:p>
        </w:tc>
        <w:tc>
          <w:tcPr>
            <w:tcW w:w="665" w:type="pct"/>
            <w:vAlign w:val="center"/>
          </w:tcPr>
          <w:p w:rsidR="00BE0950" w:rsidRPr="008B2BAA" w:rsidRDefault="00BE0950" w:rsidP="00BE0950">
            <w:pPr>
              <w:jc w:val="center"/>
              <w:rPr>
                <w:color w:val="auto"/>
                <w:sz w:val="12"/>
                <w:szCs w:val="18"/>
                <w:rtl/>
              </w:rPr>
            </w:pPr>
            <w:r w:rsidRPr="008B2BAA">
              <w:rPr>
                <w:rFonts w:hint="cs"/>
                <w:color w:val="auto"/>
                <w:sz w:val="12"/>
                <w:szCs w:val="18"/>
                <w:rtl/>
              </w:rPr>
              <w:t>سخنرانی، ارائه مثال و بحث گروهی</w:t>
            </w:r>
          </w:p>
        </w:tc>
        <w:tc>
          <w:tcPr>
            <w:tcW w:w="964" w:type="pct"/>
            <w:vAlign w:val="center"/>
          </w:tcPr>
          <w:p w:rsidR="00BE0950" w:rsidRPr="008B2BAA" w:rsidRDefault="00BE0950" w:rsidP="00BE0950">
            <w:pPr>
              <w:jc w:val="center"/>
              <w:rPr>
                <w:color w:val="auto"/>
                <w:sz w:val="12"/>
                <w:szCs w:val="18"/>
                <w:rtl/>
              </w:rPr>
            </w:pPr>
            <w:r w:rsidRPr="008B2BAA">
              <w:rPr>
                <w:rFonts w:hint="cs"/>
                <w:color w:val="auto"/>
                <w:sz w:val="12"/>
                <w:szCs w:val="18"/>
                <w:rtl/>
              </w:rPr>
              <w:t>دانش</w:t>
            </w:r>
            <w:r>
              <w:rPr>
                <w:rFonts w:hint="cs"/>
                <w:color w:val="auto"/>
                <w:sz w:val="12"/>
                <w:szCs w:val="18"/>
                <w:rtl/>
              </w:rPr>
              <w:t xml:space="preserve"> و مهارت</w:t>
            </w:r>
            <w:r>
              <w:rPr>
                <w:color w:val="auto"/>
                <w:sz w:val="12"/>
                <w:szCs w:val="18"/>
                <w:rtl/>
              </w:rPr>
              <w:softHyphen/>
            </w:r>
            <w:r>
              <w:rPr>
                <w:rFonts w:hint="cs"/>
                <w:color w:val="auto"/>
                <w:sz w:val="12"/>
                <w:szCs w:val="18"/>
                <w:rtl/>
              </w:rPr>
              <w:t>های نرم افزاری</w:t>
            </w:r>
          </w:p>
        </w:tc>
        <w:tc>
          <w:tcPr>
            <w:tcW w:w="815" w:type="pct"/>
            <w:vAlign w:val="center"/>
          </w:tcPr>
          <w:p w:rsidR="00BE0950" w:rsidRPr="008B2BAA" w:rsidRDefault="00BE0950" w:rsidP="00BE0950">
            <w:pPr>
              <w:jc w:val="center"/>
              <w:rPr>
                <w:color w:val="auto"/>
                <w:sz w:val="12"/>
                <w:szCs w:val="18"/>
                <w:rtl/>
              </w:rPr>
            </w:pPr>
            <w:r w:rsidRPr="008B2BAA">
              <w:rPr>
                <w:rFonts w:hint="cs"/>
                <w:color w:val="auto"/>
                <w:sz w:val="12"/>
                <w:szCs w:val="18"/>
                <w:rtl/>
              </w:rPr>
              <w:t>بارش افکار</w:t>
            </w:r>
          </w:p>
        </w:tc>
        <w:tc>
          <w:tcPr>
            <w:tcW w:w="453" w:type="pct"/>
            <w:vAlign w:val="center"/>
          </w:tcPr>
          <w:p w:rsidR="00BE0950" w:rsidRPr="008B2BAA" w:rsidRDefault="00BE0950" w:rsidP="00BE0950">
            <w:pPr>
              <w:jc w:val="center"/>
              <w:rPr>
                <w:color w:val="auto"/>
                <w:sz w:val="12"/>
                <w:szCs w:val="18"/>
                <w:rtl/>
              </w:rPr>
            </w:pPr>
            <w:r w:rsidRPr="008B2BAA">
              <w:rPr>
                <w:rFonts w:hint="cs"/>
                <w:color w:val="auto"/>
                <w:sz w:val="12"/>
                <w:szCs w:val="18"/>
                <w:rtl/>
              </w:rPr>
              <w:t>حضور  فعال در بحث و انجام تکالیف</w:t>
            </w:r>
          </w:p>
        </w:tc>
      </w:tr>
      <w:tr w:rsidR="00C7684F" w:rsidRPr="008B2BAA" w:rsidTr="00D03193">
        <w:tc>
          <w:tcPr>
            <w:tcW w:w="324" w:type="pct"/>
            <w:vAlign w:val="center"/>
          </w:tcPr>
          <w:p w:rsidR="00C7684F" w:rsidRPr="008B2BAA" w:rsidRDefault="00C7684F" w:rsidP="00C7684F">
            <w:pPr>
              <w:jc w:val="center"/>
              <w:rPr>
                <w:color w:val="auto"/>
                <w:sz w:val="12"/>
                <w:szCs w:val="18"/>
                <w:rtl/>
              </w:rPr>
            </w:pPr>
            <w:r>
              <w:rPr>
                <w:rFonts w:hint="cs"/>
                <w:color w:val="auto"/>
                <w:sz w:val="12"/>
                <w:szCs w:val="18"/>
                <w:rtl/>
              </w:rPr>
              <w:t>4</w:t>
            </w:r>
          </w:p>
        </w:tc>
        <w:tc>
          <w:tcPr>
            <w:tcW w:w="620" w:type="pct"/>
            <w:vAlign w:val="center"/>
          </w:tcPr>
          <w:p w:rsidR="00C7684F" w:rsidRDefault="004B36C5" w:rsidP="00C7684F">
            <w:pPr>
              <w:jc w:val="center"/>
              <w:rPr>
                <w:color w:val="auto"/>
                <w:sz w:val="12"/>
                <w:szCs w:val="18"/>
                <w:rtl/>
              </w:rPr>
            </w:pPr>
            <w:r>
              <w:rPr>
                <w:rFonts w:hint="cs"/>
                <w:color w:val="auto"/>
                <w:sz w:val="12"/>
                <w:szCs w:val="18"/>
                <w:rtl/>
              </w:rPr>
              <w:t>آزمون</w:t>
            </w:r>
            <w:r>
              <w:rPr>
                <w:color w:val="auto"/>
                <w:sz w:val="12"/>
                <w:szCs w:val="18"/>
                <w:rtl/>
              </w:rPr>
              <w:softHyphen/>
            </w:r>
            <w:r>
              <w:rPr>
                <w:rFonts w:hint="cs"/>
                <w:color w:val="auto"/>
                <w:sz w:val="12"/>
                <w:szCs w:val="18"/>
                <w:rtl/>
              </w:rPr>
              <w:t>های فرض آماری</w:t>
            </w:r>
          </w:p>
        </w:tc>
        <w:tc>
          <w:tcPr>
            <w:tcW w:w="1159" w:type="pct"/>
            <w:vAlign w:val="center"/>
          </w:tcPr>
          <w:p w:rsidR="00C7684F" w:rsidRDefault="004B36C5" w:rsidP="000B763C">
            <w:pPr>
              <w:jc w:val="center"/>
              <w:rPr>
                <w:color w:val="auto"/>
                <w:sz w:val="12"/>
                <w:szCs w:val="18"/>
                <w:rtl/>
              </w:rPr>
            </w:pPr>
            <w:r>
              <w:rPr>
                <w:rFonts w:hint="cs"/>
                <w:color w:val="auto"/>
                <w:sz w:val="12"/>
                <w:szCs w:val="18"/>
                <w:rtl/>
              </w:rPr>
              <w:t>آشنایی بر مفاهیم آمار استنباطی، برآورد نقطه ای و فاصله ای، مراحل انجام آزمون</w:t>
            </w:r>
            <w:r>
              <w:rPr>
                <w:color w:val="auto"/>
                <w:sz w:val="12"/>
                <w:szCs w:val="18"/>
                <w:rtl/>
              </w:rPr>
              <w:softHyphen/>
            </w:r>
            <w:r>
              <w:rPr>
                <w:rFonts w:hint="cs"/>
                <w:color w:val="auto"/>
                <w:sz w:val="12"/>
                <w:szCs w:val="18"/>
                <w:rtl/>
              </w:rPr>
              <w:t xml:space="preserve">های آماری، توزیع نرمال، توزیع دو جمله ای، بررسی نرمال بودن توزیع، </w:t>
            </w:r>
            <w:r>
              <w:rPr>
                <w:rFonts w:hint="cs"/>
                <w:color w:val="auto"/>
                <w:sz w:val="12"/>
                <w:szCs w:val="18"/>
                <w:rtl/>
              </w:rPr>
              <w:t xml:space="preserve">آشنایی با خطاهای استنباطی، </w:t>
            </w:r>
            <w:r>
              <w:rPr>
                <w:rFonts w:hint="cs"/>
                <w:color w:val="auto"/>
                <w:sz w:val="12"/>
                <w:szCs w:val="18"/>
                <w:rtl/>
              </w:rPr>
              <w:t>مبانی کار با نرم افزار.</w:t>
            </w:r>
          </w:p>
        </w:tc>
        <w:tc>
          <w:tcPr>
            <w:tcW w:w="665" w:type="pct"/>
            <w:vAlign w:val="center"/>
          </w:tcPr>
          <w:p w:rsidR="00C7684F" w:rsidRPr="008B2BAA" w:rsidRDefault="00C7684F" w:rsidP="00C7684F">
            <w:pPr>
              <w:jc w:val="center"/>
              <w:rPr>
                <w:color w:val="auto"/>
                <w:sz w:val="12"/>
                <w:szCs w:val="18"/>
                <w:rtl/>
              </w:rPr>
            </w:pPr>
            <w:r w:rsidRPr="008B2BAA">
              <w:rPr>
                <w:rFonts w:hint="cs"/>
                <w:color w:val="auto"/>
                <w:sz w:val="12"/>
                <w:szCs w:val="18"/>
                <w:rtl/>
              </w:rPr>
              <w:t>سخنرانی، ارائه مثال و بحث گروهی</w:t>
            </w:r>
          </w:p>
        </w:tc>
        <w:tc>
          <w:tcPr>
            <w:tcW w:w="964" w:type="pct"/>
            <w:vAlign w:val="center"/>
          </w:tcPr>
          <w:p w:rsidR="00C7684F" w:rsidRPr="008B2BAA" w:rsidRDefault="00C7684F" w:rsidP="00C7684F">
            <w:pPr>
              <w:jc w:val="center"/>
              <w:rPr>
                <w:color w:val="auto"/>
                <w:sz w:val="12"/>
                <w:szCs w:val="18"/>
                <w:rtl/>
              </w:rPr>
            </w:pPr>
            <w:r w:rsidRPr="008B2BAA">
              <w:rPr>
                <w:rFonts w:hint="cs"/>
                <w:color w:val="auto"/>
                <w:sz w:val="12"/>
                <w:szCs w:val="18"/>
                <w:rtl/>
              </w:rPr>
              <w:t>دانش</w:t>
            </w:r>
            <w:r>
              <w:rPr>
                <w:rFonts w:hint="cs"/>
                <w:color w:val="auto"/>
                <w:sz w:val="12"/>
                <w:szCs w:val="18"/>
                <w:rtl/>
              </w:rPr>
              <w:t xml:space="preserve"> و مهارت</w:t>
            </w:r>
            <w:r>
              <w:rPr>
                <w:color w:val="auto"/>
                <w:sz w:val="12"/>
                <w:szCs w:val="18"/>
                <w:rtl/>
              </w:rPr>
              <w:softHyphen/>
            </w:r>
            <w:r>
              <w:rPr>
                <w:rFonts w:hint="cs"/>
                <w:color w:val="auto"/>
                <w:sz w:val="12"/>
                <w:szCs w:val="18"/>
                <w:rtl/>
              </w:rPr>
              <w:t>های نرم افزاری</w:t>
            </w:r>
          </w:p>
        </w:tc>
        <w:tc>
          <w:tcPr>
            <w:tcW w:w="815" w:type="pct"/>
            <w:vAlign w:val="center"/>
          </w:tcPr>
          <w:p w:rsidR="00C7684F" w:rsidRPr="008B2BAA" w:rsidRDefault="00C7684F" w:rsidP="00C7684F">
            <w:pPr>
              <w:jc w:val="center"/>
              <w:rPr>
                <w:color w:val="auto"/>
                <w:sz w:val="12"/>
                <w:szCs w:val="18"/>
                <w:rtl/>
              </w:rPr>
            </w:pPr>
            <w:r w:rsidRPr="008B2BAA">
              <w:rPr>
                <w:rFonts w:hint="cs"/>
                <w:color w:val="auto"/>
                <w:sz w:val="12"/>
                <w:szCs w:val="18"/>
                <w:rtl/>
              </w:rPr>
              <w:t>بارش افکار</w:t>
            </w:r>
          </w:p>
        </w:tc>
        <w:tc>
          <w:tcPr>
            <w:tcW w:w="453" w:type="pct"/>
            <w:vAlign w:val="center"/>
          </w:tcPr>
          <w:p w:rsidR="00C7684F" w:rsidRPr="008B2BAA" w:rsidRDefault="00C7684F" w:rsidP="00C7684F">
            <w:pPr>
              <w:jc w:val="center"/>
              <w:rPr>
                <w:color w:val="auto"/>
                <w:sz w:val="12"/>
                <w:szCs w:val="18"/>
                <w:rtl/>
              </w:rPr>
            </w:pPr>
            <w:r w:rsidRPr="008B2BAA">
              <w:rPr>
                <w:rFonts w:hint="cs"/>
                <w:color w:val="auto"/>
                <w:sz w:val="12"/>
                <w:szCs w:val="18"/>
                <w:rtl/>
              </w:rPr>
              <w:t>حضور  فعال در بحث و انجام تکالیف</w:t>
            </w:r>
          </w:p>
        </w:tc>
      </w:tr>
      <w:tr w:rsidR="00C7684F" w:rsidRPr="008B2BAA" w:rsidTr="00D03193">
        <w:tc>
          <w:tcPr>
            <w:tcW w:w="324" w:type="pct"/>
            <w:vAlign w:val="center"/>
          </w:tcPr>
          <w:p w:rsidR="00C7684F" w:rsidRPr="008B2BAA" w:rsidRDefault="00C7684F" w:rsidP="00C7684F">
            <w:pPr>
              <w:jc w:val="center"/>
              <w:rPr>
                <w:color w:val="auto"/>
                <w:sz w:val="12"/>
                <w:szCs w:val="18"/>
                <w:rtl/>
              </w:rPr>
            </w:pPr>
            <w:r>
              <w:rPr>
                <w:rFonts w:hint="cs"/>
                <w:color w:val="auto"/>
                <w:sz w:val="12"/>
                <w:szCs w:val="18"/>
                <w:rtl/>
              </w:rPr>
              <w:t>5</w:t>
            </w:r>
          </w:p>
        </w:tc>
        <w:tc>
          <w:tcPr>
            <w:tcW w:w="620" w:type="pct"/>
            <w:vAlign w:val="center"/>
          </w:tcPr>
          <w:p w:rsidR="000B763C" w:rsidRPr="007B35CA" w:rsidRDefault="000B763C" w:rsidP="000B763C">
            <w:pPr>
              <w:jc w:val="center"/>
              <w:rPr>
                <w:color w:val="auto"/>
                <w:sz w:val="12"/>
                <w:szCs w:val="18"/>
              </w:rPr>
            </w:pPr>
            <w:r>
              <w:rPr>
                <w:rFonts w:hint="cs"/>
                <w:color w:val="auto"/>
                <w:sz w:val="12"/>
                <w:szCs w:val="18"/>
                <w:rtl/>
              </w:rPr>
              <w:t>آزمون</w:t>
            </w:r>
            <w:r>
              <w:rPr>
                <w:color w:val="auto"/>
                <w:sz w:val="12"/>
                <w:szCs w:val="18"/>
                <w:rtl/>
              </w:rPr>
              <w:softHyphen/>
            </w:r>
            <w:r>
              <w:rPr>
                <w:rFonts w:hint="cs"/>
                <w:color w:val="auto"/>
                <w:sz w:val="12"/>
                <w:szCs w:val="18"/>
                <w:rtl/>
              </w:rPr>
              <w:t xml:space="preserve">های آماری تک گروهی </w:t>
            </w:r>
          </w:p>
          <w:p w:rsidR="00C7684F" w:rsidRPr="008B2BAA" w:rsidRDefault="00C7684F" w:rsidP="00C7684F">
            <w:pPr>
              <w:jc w:val="center"/>
              <w:rPr>
                <w:color w:val="auto"/>
                <w:sz w:val="12"/>
                <w:szCs w:val="18"/>
                <w:rtl/>
              </w:rPr>
            </w:pPr>
          </w:p>
        </w:tc>
        <w:tc>
          <w:tcPr>
            <w:tcW w:w="1159" w:type="pct"/>
            <w:vAlign w:val="center"/>
          </w:tcPr>
          <w:p w:rsidR="00C7684F" w:rsidRPr="008B2BAA" w:rsidRDefault="000B763C" w:rsidP="00C7684F">
            <w:pPr>
              <w:jc w:val="center"/>
              <w:rPr>
                <w:color w:val="auto"/>
                <w:sz w:val="12"/>
                <w:szCs w:val="18"/>
                <w:rtl/>
              </w:rPr>
            </w:pPr>
            <w:r>
              <w:rPr>
                <w:rFonts w:hint="cs"/>
                <w:color w:val="auto"/>
                <w:sz w:val="12"/>
                <w:szCs w:val="18"/>
                <w:rtl/>
              </w:rPr>
              <w:t>آزمون</w:t>
            </w:r>
            <w:r>
              <w:rPr>
                <w:color w:val="auto"/>
                <w:sz w:val="12"/>
                <w:szCs w:val="18"/>
                <w:rtl/>
              </w:rPr>
              <w:softHyphen/>
            </w:r>
            <w:r>
              <w:rPr>
                <w:rFonts w:hint="cs"/>
                <w:color w:val="auto"/>
                <w:sz w:val="12"/>
                <w:szCs w:val="18"/>
                <w:rtl/>
              </w:rPr>
              <w:t>های آماری تک گروهی (</w:t>
            </w:r>
            <w:r>
              <w:rPr>
                <w:color w:val="auto"/>
                <w:sz w:val="12"/>
                <w:szCs w:val="18"/>
              </w:rPr>
              <w:t>t</w:t>
            </w:r>
            <w:r>
              <w:rPr>
                <w:rFonts w:hint="cs"/>
                <w:color w:val="auto"/>
                <w:sz w:val="12"/>
                <w:szCs w:val="18"/>
                <w:rtl/>
              </w:rPr>
              <w:t>-تک نمونه</w:t>
            </w:r>
            <w:r>
              <w:rPr>
                <w:color w:val="auto"/>
                <w:sz w:val="12"/>
                <w:szCs w:val="18"/>
                <w:rtl/>
              </w:rPr>
              <w:softHyphen/>
            </w:r>
            <w:r>
              <w:rPr>
                <w:rFonts w:hint="cs"/>
                <w:color w:val="auto"/>
                <w:sz w:val="12"/>
                <w:szCs w:val="18"/>
                <w:rtl/>
              </w:rPr>
              <w:t>ای، رتبه</w:t>
            </w:r>
            <w:r>
              <w:rPr>
                <w:color w:val="auto"/>
                <w:sz w:val="12"/>
                <w:szCs w:val="18"/>
                <w:rtl/>
              </w:rPr>
              <w:softHyphen/>
            </w:r>
            <w:r>
              <w:rPr>
                <w:rFonts w:hint="cs"/>
                <w:color w:val="auto"/>
                <w:sz w:val="12"/>
                <w:szCs w:val="18"/>
                <w:rtl/>
              </w:rPr>
              <w:t>ای علامت</w:t>
            </w:r>
            <w:r>
              <w:rPr>
                <w:color w:val="auto"/>
                <w:sz w:val="12"/>
                <w:szCs w:val="18"/>
                <w:rtl/>
              </w:rPr>
              <w:softHyphen/>
            </w:r>
            <w:r>
              <w:rPr>
                <w:rFonts w:hint="cs"/>
                <w:color w:val="auto"/>
                <w:sz w:val="12"/>
                <w:szCs w:val="18"/>
                <w:rtl/>
              </w:rPr>
              <w:t>دار ویلکاکسون)، بررسی ارتباط میان آزمون تک گروهی و فاصله اطمینان برای میانگین، آزمون</w:t>
            </w:r>
            <w:r>
              <w:rPr>
                <w:color w:val="auto"/>
                <w:sz w:val="12"/>
                <w:szCs w:val="18"/>
                <w:rtl/>
              </w:rPr>
              <w:softHyphen/>
            </w:r>
            <w:r>
              <w:rPr>
                <w:rFonts w:hint="cs"/>
                <w:color w:val="auto"/>
                <w:sz w:val="12"/>
                <w:szCs w:val="18"/>
                <w:rtl/>
              </w:rPr>
              <w:t>های آماری تک گروهی (دوجمله ای و کای اسکوئر)، ف</w:t>
            </w:r>
            <w:r w:rsidRPr="008B2BAA">
              <w:rPr>
                <w:rFonts w:hint="cs"/>
                <w:color w:val="auto"/>
                <w:sz w:val="12"/>
                <w:szCs w:val="18"/>
                <w:rtl/>
              </w:rPr>
              <w:t xml:space="preserve">راگیری </w:t>
            </w:r>
            <w:r>
              <w:rPr>
                <w:rFonts w:hint="cs"/>
                <w:color w:val="auto"/>
                <w:sz w:val="12"/>
                <w:szCs w:val="18"/>
                <w:rtl/>
              </w:rPr>
              <w:t>انجام محاسبات با نرم‌افزار</w:t>
            </w:r>
          </w:p>
        </w:tc>
        <w:tc>
          <w:tcPr>
            <w:tcW w:w="665" w:type="pct"/>
            <w:vAlign w:val="center"/>
          </w:tcPr>
          <w:p w:rsidR="00C7684F" w:rsidRPr="008B2BAA" w:rsidRDefault="00C7684F" w:rsidP="00C7684F">
            <w:pPr>
              <w:jc w:val="center"/>
              <w:rPr>
                <w:color w:val="auto"/>
                <w:sz w:val="12"/>
                <w:szCs w:val="18"/>
                <w:rtl/>
              </w:rPr>
            </w:pPr>
            <w:r w:rsidRPr="008B2BAA">
              <w:rPr>
                <w:rFonts w:hint="cs"/>
                <w:color w:val="auto"/>
                <w:sz w:val="12"/>
                <w:szCs w:val="18"/>
                <w:rtl/>
              </w:rPr>
              <w:t>سخنرانی، ارائه مثال و بحث گروهی</w:t>
            </w:r>
          </w:p>
        </w:tc>
        <w:tc>
          <w:tcPr>
            <w:tcW w:w="964" w:type="pct"/>
            <w:vAlign w:val="center"/>
          </w:tcPr>
          <w:p w:rsidR="00C7684F" w:rsidRPr="008B2BAA" w:rsidRDefault="00C7684F" w:rsidP="00C7684F">
            <w:pPr>
              <w:jc w:val="center"/>
              <w:rPr>
                <w:color w:val="auto"/>
                <w:sz w:val="12"/>
                <w:szCs w:val="18"/>
                <w:rtl/>
              </w:rPr>
            </w:pPr>
            <w:r w:rsidRPr="008B2BAA">
              <w:rPr>
                <w:rFonts w:hint="cs"/>
                <w:color w:val="auto"/>
                <w:sz w:val="12"/>
                <w:szCs w:val="18"/>
                <w:rtl/>
              </w:rPr>
              <w:t>دانش</w:t>
            </w:r>
            <w:r>
              <w:rPr>
                <w:rFonts w:hint="cs"/>
                <w:color w:val="auto"/>
                <w:sz w:val="12"/>
                <w:szCs w:val="18"/>
                <w:rtl/>
              </w:rPr>
              <w:t xml:space="preserve"> و مهارت</w:t>
            </w:r>
            <w:r>
              <w:rPr>
                <w:color w:val="auto"/>
                <w:sz w:val="12"/>
                <w:szCs w:val="18"/>
                <w:rtl/>
              </w:rPr>
              <w:softHyphen/>
            </w:r>
            <w:r>
              <w:rPr>
                <w:rFonts w:hint="cs"/>
                <w:color w:val="auto"/>
                <w:sz w:val="12"/>
                <w:szCs w:val="18"/>
                <w:rtl/>
              </w:rPr>
              <w:t>های نرم افزاری</w:t>
            </w:r>
          </w:p>
        </w:tc>
        <w:tc>
          <w:tcPr>
            <w:tcW w:w="815" w:type="pct"/>
            <w:vAlign w:val="center"/>
          </w:tcPr>
          <w:p w:rsidR="00C7684F" w:rsidRPr="008B2BAA" w:rsidRDefault="00C7684F" w:rsidP="00C7684F">
            <w:pPr>
              <w:jc w:val="center"/>
              <w:rPr>
                <w:color w:val="auto"/>
                <w:sz w:val="12"/>
                <w:szCs w:val="18"/>
                <w:rtl/>
              </w:rPr>
            </w:pPr>
            <w:r w:rsidRPr="008B2BAA">
              <w:rPr>
                <w:rFonts w:hint="cs"/>
                <w:color w:val="auto"/>
                <w:sz w:val="12"/>
                <w:szCs w:val="18"/>
                <w:rtl/>
              </w:rPr>
              <w:t>بارش افکار</w:t>
            </w:r>
          </w:p>
        </w:tc>
        <w:tc>
          <w:tcPr>
            <w:tcW w:w="453" w:type="pct"/>
            <w:vAlign w:val="center"/>
          </w:tcPr>
          <w:p w:rsidR="00C7684F" w:rsidRPr="008B2BAA" w:rsidRDefault="00C7684F" w:rsidP="00C7684F">
            <w:pPr>
              <w:jc w:val="center"/>
              <w:rPr>
                <w:color w:val="auto"/>
                <w:sz w:val="12"/>
                <w:szCs w:val="18"/>
                <w:rtl/>
              </w:rPr>
            </w:pPr>
            <w:r w:rsidRPr="008B2BAA">
              <w:rPr>
                <w:rFonts w:hint="cs"/>
                <w:color w:val="auto"/>
                <w:sz w:val="12"/>
                <w:szCs w:val="18"/>
                <w:rtl/>
              </w:rPr>
              <w:t>حضور  فعال در بحث و انجام تکالیف</w:t>
            </w:r>
          </w:p>
        </w:tc>
      </w:tr>
      <w:tr w:rsidR="00C7684F" w:rsidRPr="008B2BAA" w:rsidTr="00D03193">
        <w:tc>
          <w:tcPr>
            <w:tcW w:w="324" w:type="pct"/>
            <w:vAlign w:val="center"/>
          </w:tcPr>
          <w:p w:rsidR="00C7684F" w:rsidRPr="008B2BAA" w:rsidRDefault="00C7684F" w:rsidP="00C7684F">
            <w:pPr>
              <w:jc w:val="center"/>
              <w:rPr>
                <w:color w:val="auto"/>
                <w:sz w:val="12"/>
                <w:szCs w:val="18"/>
                <w:rtl/>
              </w:rPr>
            </w:pPr>
            <w:r>
              <w:rPr>
                <w:rFonts w:hint="cs"/>
                <w:color w:val="auto"/>
                <w:sz w:val="12"/>
                <w:szCs w:val="18"/>
                <w:rtl/>
              </w:rPr>
              <w:t>6</w:t>
            </w:r>
          </w:p>
        </w:tc>
        <w:tc>
          <w:tcPr>
            <w:tcW w:w="620" w:type="pct"/>
            <w:vAlign w:val="center"/>
          </w:tcPr>
          <w:p w:rsidR="00C7684F" w:rsidRDefault="000B763C" w:rsidP="000B763C">
            <w:pPr>
              <w:jc w:val="center"/>
              <w:rPr>
                <w:color w:val="auto"/>
                <w:sz w:val="12"/>
                <w:szCs w:val="18"/>
                <w:rtl/>
              </w:rPr>
            </w:pPr>
            <w:r>
              <w:rPr>
                <w:rFonts w:hint="cs"/>
                <w:color w:val="auto"/>
                <w:sz w:val="12"/>
                <w:szCs w:val="18"/>
                <w:rtl/>
              </w:rPr>
              <w:t>آزمون</w:t>
            </w:r>
            <w:r>
              <w:rPr>
                <w:color w:val="auto"/>
                <w:sz w:val="12"/>
                <w:szCs w:val="18"/>
                <w:rtl/>
              </w:rPr>
              <w:softHyphen/>
            </w:r>
            <w:r>
              <w:rPr>
                <w:rFonts w:hint="cs"/>
                <w:color w:val="auto"/>
                <w:sz w:val="12"/>
                <w:szCs w:val="18"/>
                <w:rtl/>
              </w:rPr>
              <w:t>های آماری مقایسه دو گروه مستقل</w:t>
            </w:r>
          </w:p>
        </w:tc>
        <w:tc>
          <w:tcPr>
            <w:tcW w:w="1159" w:type="pct"/>
            <w:vAlign w:val="center"/>
          </w:tcPr>
          <w:p w:rsidR="00C7684F" w:rsidRDefault="000B763C" w:rsidP="00C7684F">
            <w:pPr>
              <w:jc w:val="center"/>
              <w:rPr>
                <w:color w:val="auto"/>
                <w:sz w:val="12"/>
                <w:szCs w:val="18"/>
                <w:rtl/>
              </w:rPr>
            </w:pPr>
            <w:r>
              <w:rPr>
                <w:rFonts w:hint="cs"/>
                <w:color w:val="auto"/>
                <w:sz w:val="12"/>
                <w:szCs w:val="18"/>
                <w:rtl/>
              </w:rPr>
              <w:t>آزمون</w:t>
            </w:r>
            <w:r>
              <w:rPr>
                <w:color w:val="auto"/>
                <w:sz w:val="12"/>
                <w:szCs w:val="18"/>
                <w:rtl/>
              </w:rPr>
              <w:softHyphen/>
            </w:r>
            <w:r>
              <w:rPr>
                <w:rFonts w:hint="cs"/>
                <w:color w:val="auto"/>
                <w:sz w:val="12"/>
                <w:szCs w:val="18"/>
                <w:rtl/>
              </w:rPr>
              <w:t>های آماری مقایسه دو گروه مستقل (تی دو نمونه مستقل، من ویتنی و معادل</w:t>
            </w:r>
            <w:r>
              <w:rPr>
                <w:color w:val="auto"/>
                <w:sz w:val="12"/>
                <w:szCs w:val="18"/>
                <w:rtl/>
              </w:rPr>
              <w:softHyphen/>
            </w:r>
            <w:r>
              <w:rPr>
                <w:rFonts w:hint="cs"/>
                <w:color w:val="auto"/>
                <w:sz w:val="12"/>
                <w:szCs w:val="18"/>
                <w:rtl/>
              </w:rPr>
              <w:t>های آن، آزمون</w:t>
            </w:r>
            <w:r>
              <w:rPr>
                <w:color w:val="auto"/>
                <w:sz w:val="12"/>
                <w:szCs w:val="18"/>
                <w:rtl/>
              </w:rPr>
              <w:softHyphen/>
            </w:r>
            <w:r>
              <w:rPr>
                <w:rFonts w:hint="cs"/>
                <w:color w:val="auto"/>
                <w:sz w:val="12"/>
                <w:szCs w:val="18"/>
                <w:rtl/>
              </w:rPr>
              <w:t>های آماری مقایسه دو گروه مستقل کای اسکوئر، ف</w:t>
            </w:r>
            <w:r w:rsidRPr="008B2BAA">
              <w:rPr>
                <w:rFonts w:hint="cs"/>
                <w:color w:val="auto"/>
                <w:sz w:val="12"/>
                <w:szCs w:val="18"/>
                <w:rtl/>
              </w:rPr>
              <w:t xml:space="preserve">راگیری </w:t>
            </w:r>
            <w:r>
              <w:rPr>
                <w:rFonts w:hint="cs"/>
                <w:color w:val="auto"/>
                <w:sz w:val="12"/>
                <w:szCs w:val="18"/>
                <w:rtl/>
              </w:rPr>
              <w:t>انجام محاسبات با نرم‌افزار.</w:t>
            </w:r>
            <w:r w:rsidR="00CD20A8">
              <w:rPr>
                <w:rFonts w:hint="cs"/>
                <w:color w:val="auto"/>
                <w:sz w:val="12"/>
                <w:szCs w:val="18"/>
                <w:rtl/>
              </w:rPr>
              <w:t>.</w:t>
            </w:r>
          </w:p>
        </w:tc>
        <w:tc>
          <w:tcPr>
            <w:tcW w:w="665" w:type="pct"/>
            <w:vAlign w:val="center"/>
          </w:tcPr>
          <w:p w:rsidR="00C7684F" w:rsidRPr="008B2BAA" w:rsidRDefault="00C7684F" w:rsidP="00C7684F">
            <w:pPr>
              <w:jc w:val="center"/>
              <w:rPr>
                <w:color w:val="auto"/>
                <w:sz w:val="12"/>
                <w:szCs w:val="18"/>
                <w:rtl/>
              </w:rPr>
            </w:pPr>
            <w:r w:rsidRPr="008B2BAA">
              <w:rPr>
                <w:rFonts w:hint="cs"/>
                <w:color w:val="auto"/>
                <w:sz w:val="12"/>
                <w:szCs w:val="18"/>
                <w:rtl/>
              </w:rPr>
              <w:t>سخنرانی، ارائه مثال و بحث گروهی</w:t>
            </w:r>
          </w:p>
        </w:tc>
        <w:tc>
          <w:tcPr>
            <w:tcW w:w="964" w:type="pct"/>
            <w:vAlign w:val="center"/>
          </w:tcPr>
          <w:p w:rsidR="00C7684F" w:rsidRPr="008B2BAA" w:rsidRDefault="00C7684F" w:rsidP="00C7684F">
            <w:pPr>
              <w:jc w:val="center"/>
              <w:rPr>
                <w:color w:val="auto"/>
                <w:sz w:val="12"/>
                <w:szCs w:val="18"/>
                <w:rtl/>
              </w:rPr>
            </w:pPr>
            <w:r w:rsidRPr="008B2BAA">
              <w:rPr>
                <w:rFonts w:hint="cs"/>
                <w:color w:val="auto"/>
                <w:sz w:val="12"/>
                <w:szCs w:val="18"/>
                <w:rtl/>
              </w:rPr>
              <w:t>دانش</w:t>
            </w:r>
            <w:r>
              <w:rPr>
                <w:rFonts w:hint="cs"/>
                <w:color w:val="auto"/>
                <w:sz w:val="12"/>
                <w:szCs w:val="18"/>
                <w:rtl/>
              </w:rPr>
              <w:t xml:space="preserve"> و مهارت</w:t>
            </w:r>
            <w:r>
              <w:rPr>
                <w:color w:val="auto"/>
                <w:sz w:val="12"/>
                <w:szCs w:val="18"/>
                <w:rtl/>
              </w:rPr>
              <w:softHyphen/>
            </w:r>
            <w:r>
              <w:rPr>
                <w:rFonts w:hint="cs"/>
                <w:color w:val="auto"/>
                <w:sz w:val="12"/>
                <w:szCs w:val="18"/>
                <w:rtl/>
              </w:rPr>
              <w:t>های نرم افزاری</w:t>
            </w:r>
          </w:p>
        </w:tc>
        <w:tc>
          <w:tcPr>
            <w:tcW w:w="815" w:type="pct"/>
            <w:vAlign w:val="center"/>
          </w:tcPr>
          <w:p w:rsidR="00C7684F" w:rsidRPr="008B2BAA" w:rsidRDefault="00C7684F" w:rsidP="00C7684F">
            <w:pPr>
              <w:jc w:val="center"/>
              <w:rPr>
                <w:color w:val="auto"/>
                <w:sz w:val="12"/>
                <w:szCs w:val="18"/>
                <w:rtl/>
              </w:rPr>
            </w:pPr>
            <w:r w:rsidRPr="008B2BAA">
              <w:rPr>
                <w:rFonts w:hint="cs"/>
                <w:color w:val="auto"/>
                <w:sz w:val="12"/>
                <w:szCs w:val="18"/>
                <w:rtl/>
              </w:rPr>
              <w:t>بارش افکار</w:t>
            </w:r>
          </w:p>
        </w:tc>
        <w:tc>
          <w:tcPr>
            <w:tcW w:w="453" w:type="pct"/>
            <w:vAlign w:val="center"/>
          </w:tcPr>
          <w:p w:rsidR="00C7684F" w:rsidRPr="008B2BAA" w:rsidRDefault="00C7684F" w:rsidP="00C7684F">
            <w:pPr>
              <w:jc w:val="center"/>
              <w:rPr>
                <w:color w:val="auto"/>
                <w:sz w:val="12"/>
                <w:szCs w:val="18"/>
                <w:rtl/>
              </w:rPr>
            </w:pPr>
            <w:r w:rsidRPr="008B2BAA">
              <w:rPr>
                <w:rFonts w:hint="cs"/>
                <w:color w:val="auto"/>
                <w:sz w:val="12"/>
                <w:szCs w:val="18"/>
                <w:rtl/>
              </w:rPr>
              <w:t>حضور  فعال در بحث و انجام تکالیف</w:t>
            </w:r>
          </w:p>
        </w:tc>
      </w:tr>
      <w:tr w:rsidR="00CD20A8" w:rsidRPr="008B2BAA" w:rsidTr="00D03193">
        <w:tc>
          <w:tcPr>
            <w:tcW w:w="324" w:type="pct"/>
            <w:vAlign w:val="center"/>
          </w:tcPr>
          <w:p w:rsidR="00CD20A8" w:rsidRDefault="00CD20A8" w:rsidP="00CD20A8">
            <w:pPr>
              <w:jc w:val="center"/>
              <w:rPr>
                <w:color w:val="auto"/>
                <w:sz w:val="12"/>
                <w:szCs w:val="18"/>
                <w:rtl/>
              </w:rPr>
            </w:pPr>
            <w:r>
              <w:rPr>
                <w:rFonts w:hint="cs"/>
                <w:color w:val="auto"/>
                <w:sz w:val="12"/>
                <w:szCs w:val="18"/>
                <w:rtl/>
              </w:rPr>
              <w:t>7</w:t>
            </w:r>
          </w:p>
        </w:tc>
        <w:tc>
          <w:tcPr>
            <w:tcW w:w="620" w:type="pct"/>
            <w:vAlign w:val="center"/>
          </w:tcPr>
          <w:p w:rsidR="00CD20A8" w:rsidRDefault="000B763C" w:rsidP="00CD20A8">
            <w:pPr>
              <w:jc w:val="center"/>
              <w:rPr>
                <w:color w:val="auto"/>
                <w:sz w:val="12"/>
                <w:szCs w:val="18"/>
                <w:rtl/>
              </w:rPr>
            </w:pPr>
            <w:r>
              <w:rPr>
                <w:rFonts w:hint="cs"/>
                <w:color w:val="auto"/>
                <w:sz w:val="12"/>
                <w:szCs w:val="18"/>
                <w:rtl/>
              </w:rPr>
              <w:t>آزمون</w:t>
            </w:r>
            <w:r>
              <w:rPr>
                <w:color w:val="auto"/>
                <w:sz w:val="12"/>
                <w:szCs w:val="18"/>
                <w:rtl/>
              </w:rPr>
              <w:softHyphen/>
            </w:r>
            <w:r>
              <w:rPr>
                <w:rFonts w:hint="cs"/>
                <w:color w:val="auto"/>
                <w:sz w:val="12"/>
                <w:szCs w:val="18"/>
                <w:rtl/>
              </w:rPr>
              <w:t>های آماری مقایسه دو گروه وابسته</w:t>
            </w:r>
          </w:p>
        </w:tc>
        <w:tc>
          <w:tcPr>
            <w:tcW w:w="1159" w:type="pct"/>
            <w:vAlign w:val="center"/>
          </w:tcPr>
          <w:p w:rsidR="00CD20A8" w:rsidRPr="008B2BAA" w:rsidRDefault="000B763C" w:rsidP="00CD20A8">
            <w:pPr>
              <w:jc w:val="center"/>
              <w:rPr>
                <w:color w:val="auto"/>
                <w:sz w:val="12"/>
                <w:szCs w:val="18"/>
                <w:rtl/>
              </w:rPr>
            </w:pPr>
            <w:r>
              <w:rPr>
                <w:rFonts w:hint="cs"/>
                <w:color w:val="auto"/>
                <w:sz w:val="12"/>
                <w:szCs w:val="18"/>
                <w:rtl/>
              </w:rPr>
              <w:t>آزمون‏های آماری مقایسه دو گروه وابسته (تی دو نمونه وابسته، ویلکاکسون)،</w:t>
            </w:r>
            <w:r>
              <w:rPr>
                <w:color w:val="auto"/>
                <w:sz w:val="12"/>
                <w:szCs w:val="18"/>
              </w:rPr>
              <w:t xml:space="preserve"> </w:t>
            </w:r>
            <w:r>
              <w:rPr>
                <w:rFonts w:hint="cs"/>
                <w:color w:val="auto"/>
                <w:sz w:val="12"/>
                <w:szCs w:val="18"/>
                <w:rtl/>
              </w:rPr>
              <w:t>آزمون‏های آماری مقایسه دو گروه وابسته (مک نمار، همگنی حاشیه</w:t>
            </w:r>
            <w:r>
              <w:rPr>
                <w:color w:val="auto"/>
                <w:sz w:val="12"/>
                <w:szCs w:val="18"/>
                <w:rtl/>
              </w:rPr>
              <w:softHyphen/>
            </w:r>
            <w:r>
              <w:rPr>
                <w:rFonts w:hint="cs"/>
                <w:color w:val="auto"/>
                <w:sz w:val="12"/>
                <w:szCs w:val="18"/>
                <w:rtl/>
              </w:rPr>
              <w:t>ای)، ف</w:t>
            </w:r>
            <w:r w:rsidRPr="008B2BAA">
              <w:rPr>
                <w:rFonts w:hint="cs"/>
                <w:color w:val="auto"/>
                <w:sz w:val="12"/>
                <w:szCs w:val="18"/>
                <w:rtl/>
              </w:rPr>
              <w:t xml:space="preserve">راگیری </w:t>
            </w:r>
            <w:r>
              <w:rPr>
                <w:rFonts w:hint="cs"/>
                <w:color w:val="auto"/>
                <w:sz w:val="12"/>
                <w:szCs w:val="18"/>
                <w:rtl/>
              </w:rPr>
              <w:t>انجام محاسبات با نرم‌افزار</w:t>
            </w:r>
            <w:r>
              <w:rPr>
                <w:color w:val="auto"/>
                <w:sz w:val="12"/>
                <w:szCs w:val="18"/>
              </w:rPr>
              <w:t>.</w:t>
            </w:r>
          </w:p>
        </w:tc>
        <w:tc>
          <w:tcPr>
            <w:tcW w:w="665" w:type="pct"/>
            <w:vAlign w:val="center"/>
          </w:tcPr>
          <w:p w:rsidR="00CD20A8" w:rsidRPr="008B2BAA" w:rsidRDefault="00CD20A8" w:rsidP="00CD20A8">
            <w:pPr>
              <w:jc w:val="center"/>
              <w:rPr>
                <w:color w:val="auto"/>
                <w:sz w:val="12"/>
                <w:szCs w:val="18"/>
                <w:rtl/>
              </w:rPr>
            </w:pPr>
            <w:r w:rsidRPr="008B2BAA">
              <w:rPr>
                <w:rFonts w:hint="cs"/>
                <w:color w:val="auto"/>
                <w:sz w:val="12"/>
                <w:szCs w:val="18"/>
                <w:rtl/>
              </w:rPr>
              <w:t>سخنرانی، ارائه مثال و بحث گروهی</w:t>
            </w:r>
          </w:p>
        </w:tc>
        <w:tc>
          <w:tcPr>
            <w:tcW w:w="964" w:type="pct"/>
            <w:vAlign w:val="center"/>
          </w:tcPr>
          <w:p w:rsidR="00CD20A8" w:rsidRPr="008B2BAA" w:rsidRDefault="00CD20A8" w:rsidP="00CD20A8">
            <w:pPr>
              <w:jc w:val="center"/>
              <w:rPr>
                <w:color w:val="auto"/>
                <w:sz w:val="12"/>
                <w:szCs w:val="18"/>
                <w:rtl/>
              </w:rPr>
            </w:pPr>
            <w:r w:rsidRPr="008B2BAA">
              <w:rPr>
                <w:rFonts w:hint="cs"/>
                <w:color w:val="auto"/>
                <w:sz w:val="12"/>
                <w:szCs w:val="18"/>
                <w:rtl/>
              </w:rPr>
              <w:t>دانش</w:t>
            </w:r>
            <w:r>
              <w:rPr>
                <w:rFonts w:hint="cs"/>
                <w:color w:val="auto"/>
                <w:sz w:val="12"/>
                <w:szCs w:val="18"/>
                <w:rtl/>
              </w:rPr>
              <w:t xml:space="preserve"> و مهارت</w:t>
            </w:r>
            <w:r>
              <w:rPr>
                <w:color w:val="auto"/>
                <w:sz w:val="12"/>
                <w:szCs w:val="18"/>
                <w:rtl/>
              </w:rPr>
              <w:softHyphen/>
            </w:r>
            <w:r>
              <w:rPr>
                <w:rFonts w:hint="cs"/>
                <w:color w:val="auto"/>
                <w:sz w:val="12"/>
                <w:szCs w:val="18"/>
                <w:rtl/>
              </w:rPr>
              <w:t>های نرم افزاری</w:t>
            </w:r>
          </w:p>
        </w:tc>
        <w:tc>
          <w:tcPr>
            <w:tcW w:w="815" w:type="pct"/>
            <w:vAlign w:val="center"/>
          </w:tcPr>
          <w:p w:rsidR="00CD20A8" w:rsidRPr="008B2BAA" w:rsidRDefault="00CD20A8" w:rsidP="00CD20A8">
            <w:pPr>
              <w:jc w:val="center"/>
              <w:rPr>
                <w:color w:val="auto"/>
                <w:sz w:val="12"/>
                <w:szCs w:val="18"/>
                <w:rtl/>
              </w:rPr>
            </w:pPr>
            <w:r w:rsidRPr="008B2BAA">
              <w:rPr>
                <w:rFonts w:hint="cs"/>
                <w:color w:val="auto"/>
                <w:sz w:val="12"/>
                <w:szCs w:val="18"/>
                <w:rtl/>
              </w:rPr>
              <w:t>بارش افکار</w:t>
            </w:r>
          </w:p>
        </w:tc>
        <w:tc>
          <w:tcPr>
            <w:tcW w:w="453" w:type="pct"/>
            <w:vAlign w:val="center"/>
          </w:tcPr>
          <w:p w:rsidR="00CD20A8" w:rsidRPr="008B2BAA" w:rsidRDefault="00CD20A8" w:rsidP="00CD20A8">
            <w:pPr>
              <w:jc w:val="center"/>
              <w:rPr>
                <w:color w:val="auto"/>
                <w:sz w:val="12"/>
                <w:szCs w:val="18"/>
                <w:rtl/>
              </w:rPr>
            </w:pPr>
            <w:r w:rsidRPr="008B2BAA">
              <w:rPr>
                <w:rFonts w:hint="cs"/>
                <w:color w:val="auto"/>
                <w:sz w:val="12"/>
                <w:szCs w:val="18"/>
                <w:rtl/>
              </w:rPr>
              <w:t>حضور  فعال در بحث و انجام تکالیف</w:t>
            </w:r>
          </w:p>
        </w:tc>
      </w:tr>
      <w:tr w:rsidR="00D03193" w:rsidRPr="008B2BAA" w:rsidTr="00D03193">
        <w:tc>
          <w:tcPr>
            <w:tcW w:w="324" w:type="pct"/>
            <w:vAlign w:val="center"/>
          </w:tcPr>
          <w:p w:rsidR="00D03193" w:rsidRPr="008B2BAA" w:rsidRDefault="00D03193" w:rsidP="00D03193">
            <w:pPr>
              <w:jc w:val="center"/>
              <w:rPr>
                <w:color w:val="auto"/>
                <w:sz w:val="12"/>
                <w:szCs w:val="18"/>
                <w:rtl/>
              </w:rPr>
            </w:pPr>
            <w:r>
              <w:rPr>
                <w:rFonts w:hint="cs"/>
                <w:color w:val="auto"/>
                <w:sz w:val="12"/>
                <w:szCs w:val="18"/>
                <w:rtl/>
              </w:rPr>
              <w:t>8</w:t>
            </w:r>
          </w:p>
        </w:tc>
        <w:tc>
          <w:tcPr>
            <w:tcW w:w="620" w:type="pct"/>
            <w:vAlign w:val="center"/>
          </w:tcPr>
          <w:p w:rsidR="00D03193" w:rsidRDefault="000B763C" w:rsidP="00D03193">
            <w:pPr>
              <w:jc w:val="center"/>
              <w:rPr>
                <w:color w:val="auto"/>
                <w:sz w:val="12"/>
                <w:szCs w:val="18"/>
                <w:rtl/>
              </w:rPr>
            </w:pPr>
            <w:r>
              <w:rPr>
                <w:rFonts w:hint="cs"/>
                <w:color w:val="auto"/>
                <w:sz w:val="12"/>
                <w:szCs w:val="18"/>
                <w:rtl/>
              </w:rPr>
              <w:t>آزمون</w:t>
            </w:r>
            <w:r>
              <w:rPr>
                <w:color w:val="auto"/>
                <w:sz w:val="12"/>
                <w:szCs w:val="18"/>
                <w:rtl/>
              </w:rPr>
              <w:softHyphen/>
            </w:r>
            <w:r>
              <w:rPr>
                <w:rFonts w:hint="cs"/>
                <w:color w:val="auto"/>
                <w:sz w:val="12"/>
                <w:szCs w:val="18"/>
                <w:rtl/>
              </w:rPr>
              <w:t>های مقایسه بیش از دو گروه مستقل</w:t>
            </w:r>
          </w:p>
        </w:tc>
        <w:tc>
          <w:tcPr>
            <w:tcW w:w="1159" w:type="pct"/>
            <w:vAlign w:val="center"/>
          </w:tcPr>
          <w:p w:rsidR="00D03193" w:rsidRDefault="000B763C" w:rsidP="00D03193">
            <w:pPr>
              <w:jc w:val="center"/>
              <w:rPr>
                <w:color w:val="auto"/>
                <w:sz w:val="12"/>
                <w:szCs w:val="18"/>
                <w:rtl/>
              </w:rPr>
            </w:pPr>
            <w:r>
              <w:rPr>
                <w:rFonts w:hint="cs"/>
                <w:color w:val="auto"/>
                <w:sz w:val="12"/>
                <w:szCs w:val="18"/>
                <w:rtl/>
              </w:rPr>
              <w:t xml:space="preserve">آزمون تحلیل واریانس تک راهه، آزمون تحلیل کوواریانس، آزمون روند، ازمون کروسکال والیس، آزمون کای اسکوئر، </w:t>
            </w:r>
            <w:r w:rsidRPr="008B2BAA">
              <w:rPr>
                <w:rFonts w:hint="cs"/>
                <w:color w:val="auto"/>
                <w:sz w:val="12"/>
                <w:szCs w:val="18"/>
                <w:rtl/>
              </w:rPr>
              <w:t xml:space="preserve">فراگیری </w:t>
            </w:r>
            <w:r>
              <w:rPr>
                <w:rFonts w:hint="cs"/>
                <w:color w:val="auto"/>
                <w:sz w:val="12"/>
                <w:szCs w:val="18"/>
                <w:rtl/>
              </w:rPr>
              <w:t>انجام محاسبات با نرم‌افزار.</w:t>
            </w:r>
          </w:p>
        </w:tc>
        <w:tc>
          <w:tcPr>
            <w:tcW w:w="665" w:type="pct"/>
            <w:vAlign w:val="center"/>
          </w:tcPr>
          <w:p w:rsidR="00D03193" w:rsidRPr="008B2BAA" w:rsidRDefault="00D03193" w:rsidP="00D03193">
            <w:pPr>
              <w:jc w:val="center"/>
              <w:rPr>
                <w:color w:val="auto"/>
                <w:sz w:val="12"/>
                <w:szCs w:val="18"/>
                <w:rtl/>
              </w:rPr>
            </w:pPr>
            <w:r w:rsidRPr="008B2BAA">
              <w:rPr>
                <w:rFonts w:hint="cs"/>
                <w:color w:val="auto"/>
                <w:sz w:val="12"/>
                <w:szCs w:val="18"/>
                <w:rtl/>
              </w:rPr>
              <w:t>سخنرانی، ارائه مثال و بحث گروهی</w:t>
            </w:r>
          </w:p>
        </w:tc>
        <w:tc>
          <w:tcPr>
            <w:tcW w:w="964" w:type="pct"/>
            <w:vAlign w:val="center"/>
          </w:tcPr>
          <w:p w:rsidR="00D03193" w:rsidRPr="008B2BAA" w:rsidRDefault="00D03193" w:rsidP="00D03193">
            <w:pPr>
              <w:jc w:val="center"/>
              <w:rPr>
                <w:color w:val="auto"/>
                <w:sz w:val="12"/>
                <w:szCs w:val="18"/>
                <w:rtl/>
              </w:rPr>
            </w:pPr>
            <w:r w:rsidRPr="008B2BAA">
              <w:rPr>
                <w:rFonts w:hint="cs"/>
                <w:color w:val="auto"/>
                <w:sz w:val="12"/>
                <w:szCs w:val="18"/>
                <w:rtl/>
              </w:rPr>
              <w:t>دانش</w:t>
            </w:r>
            <w:r>
              <w:rPr>
                <w:rFonts w:hint="cs"/>
                <w:color w:val="auto"/>
                <w:sz w:val="12"/>
                <w:szCs w:val="18"/>
                <w:rtl/>
              </w:rPr>
              <w:t xml:space="preserve"> و مهارت</w:t>
            </w:r>
            <w:r>
              <w:rPr>
                <w:color w:val="auto"/>
                <w:sz w:val="12"/>
                <w:szCs w:val="18"/>
                <w:rtl/>
              </w:rPr>
              <w:softHyphen/>
            </w:r>
            <w:r>
              <w:rPr>
                <w:rFonts w:hint="cs"/>
                <w:color w:val="auto"/>
                <w:sz w:val="12"/>
                <w:szCs w:val="18"/>
                <w:rtl/>
              </w:rPr>
              <w:t>های نرم افزاری</w:t>
            </w:r>
          </w:p>
        </w:tc>
        <w:tc>
          <w:tcPr>
            <w:tcW w:w="815" w:type="pct"/>
            <w:vAlign w:val="center"/>
          </w:tcPr>
          <w:p w:rsidR="00D03193" w:rsidRPr="008B2BAA" w:rsidRDefault="00D03193" w:rsidP="00D03193">
            <w:pPr>
              <w:jc w:val="center"/>
              <w:rPr>
                <w:color w:val="auto"/>
                <w:sz w:val="12"/>
                <w:szCs w:val="18"/>
                <w:rtl/>
              </w:rPr>
            </w:pPr>
            <w:r w:rsidRPr="008B2BAA">
              <w:rPr>
                <w:rFonts w:hint="cs"/>
                <w:color w:val="auto"/>
                <w:sz w:val="12"/>
                <w:szCs w:val="18"/>
                <w:rtl/>
              </w:rPr>
              <w:t>بارش افکار</w:t>
            </w:r>
          </w:p>
        </w:tc>
        <w:tc>
          <w:tcPr>
            <w:tcW w:w="453" w:type="pct"/>
            <w:vAlign w:val="center"/>
          </w:tcPr>
          <w:p w:rsidR="00D03193" w:rsidRPr="008B2BAA" w:rsidRDefault="00D03193" w:rsidP="00D03193">
            <w:pPr>
              <w:jc w:val="center"/>
              <w:rPr>
                <w:color w:val="auto"/>
                <w:sz w:val="12"/>
                <w:szCs w:val="18"/>
                <w:rtl/>
              </w:rPr>
            </w:pPr>
            <w:r w:rsidRPr="008B2BAA">
              <w:rPr>
                <w:rFonts w:hint="cs"/>
                <w:color w:val="auto"/>
                <w:sz w:val="12"/>
                <w:szCs w:val="18"/>
                <w:rtl/>
              </w:rPr>
              <w:t>حضور  فعال در بحث و انجام تکالیف</w:t>
            </w:r>
          </w:p>
        </w:tc>
      </w:tr>
      <w:tr w:rsidR="00D03193" w:rsidRPr="008B2BAA" w:rsidTr="00D03193">
        <w:tc>
          <w:tcPr>
            <w:tcW w:w="324" w:type="pct"/>
            <w:vAlign w:val="center"/>
          </w:tcPr>
          <w:p w:rsidR="00D03193" w:rsidRDefault="00D03193" w:rsidP="00D03193">
            <w:pPr>
              <w:jc w:val="center"/>
              <w:rPr>
                <w:color w:val="auto"/>
                <w:sz w:val="12"/>
                <w:szCs w:val="18"/>
              </w:rPr>
            </w:pPr>
            <w:r>
              <w:rPr>
                <w:rFonts w:hint="cs"/>
                <w:color w:val="auto"/>
                <w:sz w:val="12"/>
                <w:szCs w:val="18"/>
                <w:rtl/>
              </w:rPr>
              <w:t>9</w:t>
            </w:r>
          </w:p>
        </w:tc>
        <w:tc>
          <w:tcPr>
            <w:tcW w:w="620" w:type="pct"/>
            <w:vAlign w:val="center"/>
          </w:tcPr>
          <w:p w:rsidR="00D03193" w:rsidRDefault="000B763C" w:rsidP="00D03193">
            <w:pPr>
              <w:jc w:val="center"/>
              <w:rPr>
                <w:color w:val="auto"/>
                <w:sz w:val="12"/>
                <w:szCs w:val="18"/>
              </w:rPr>
            </w:pPr>
            <w:r>
              <w:rPr>
                <w:rFonts w:hint="cs"/>
                <w:color w:val="auto"/>
                <w:sz w:val="12"/>
                <w:szCs w:val="18"/>
                <w:rtl/>
              </w:rPr>
              <w:t>آزمون</w:t>
            </w:r>
            <w:r>
              <w:rPr>
                <w:color w:val="auto"/>
                <w:sz w:val="12"/>
                <w:szCs w:val="18"/>
                <w:rtl/>
              </w:rPr>
              <w:softHyphen/>
            </w:r>
            <w:r>
              <w:rPr>
                <w:rFonts w:hint="cs"/>
                <w:color w:val="auto"/>
                <w:sz w:val="12"/>
                <w:szCs w:val="18"/>
                <w:rtl/>
              </w:rPr>
              <w:t>های مقایسه بیش از دو گروه وابسته</w:t>
            </w:r>
          </w:p>
        </w:tc>
        <w:tc>
          <w:tcPr>
            <w:tcW w:w="1159" w:type="pct"/>
            <w:vAlign w:val="center"/>
          </w:tcPr>
          <w:p w:rsidR="00D03193" w:rsidRPr="008B2BAA" w:rsidRDefault="000B763C" w:rsidP="00D03193">
            <w:pPr>
              <w:jc w:val="center"/>
              <w:rPr>
                <w:color w:val="auto"/>
                <w:sz w:val="12"/>
                <w:szCs w:val="18"/>
                <w:rtl/>
              </w:rPr>
            </w:pPr>
            <w:r>
              <w:rPr>
                <w:rFonts w:hint="cs"/>
                <w:color w:val="auto"/>
                <w:sz w:val="12"/>
                <w:szCs w:val="18"/>
                <w:rtl/>
              </w:rPr>
              <w:t xml:space="preserve">آزمون </w:t>
            </w:r>
            <w:r w:rsidRPr="00D03193">
              <w:rPr>
                <w:color w:val="auto"/>
                <w:sz w:val="12"/>
                <w:szCs w:val="18"/>
                <w:rtl/>
              </w:rPr>
              <w:t>آزمون تحل</w:t>
            </w:r>
            <w:r w:rsidRPr="00D03193">
              <w:rPr>
                <w:rFonts w:hint="cs"/>
                <w:color w:val="auto"/>
                <w:sz w:val="12"/>
                <w:szCs w:val="18"/>
                <w:rtl/>
              </w:rPr>
              <w:t>یل</w:t>
            </w:r>
            <w:r w:rsidRPr="00D03193">
              <w:rPr>
                <w:color w:val="auto"/>
                <w:sz w:val="12"/>
                <w:szCs w:val="18"/>
                <w:rtl/>
              </w:rPr>
              <w:t xml:space="preserve"> وار</w:t>
            </w:r>
            <w:r w:rsidRPr="00D03193">
              <w:rPr>
                <w:rFonts w:hint="cs"/>
                <w:color w:val="auto"/>
                <w:sz w:val="12"/>
                <w:szCs w:val="18"/>
                <w:rtl/>
              </w:rPr>
              <w:t>یانس</w:t>
            </w:r>
            <w:r w:rsidRPr="00D03193">
              <w:rPr>
                <w:color w:val="auto"/>
                <w:sz w:val="12"/>
                <w:szCs w:val="18"/>
                <w:rtl/>
              </w:rPr>
              <w:t xml:space="preserve"> با  اندازه گ</w:t>
            </w:r>
            <w:r w:rsidRPr="00D03193">
              <w:rPr>
                <w:rFonts w:hint="cs"/>
                <w:color w:val="auto"/>
                <w:sz w:val="12"/>
                <w:szCs w:val="18"/>
                <w:rtl/>
              </w:rPr>
              <w:t>یری</w:t>
            </w:r>
            <w:r w:rsidRPr="00D03193">
              <w:rPr>
                <w:color w:val="auto"/>
                <w:sz w:val="12"/>
                <w:szCs w:val="18"/>
                <w:rtl/>
              </w:rPr>
              <w:t xml:space="preserve"> مکرر</w:t>
            </w:r>
            <w:r>
              <w:rPr>
                <w:rFonts w:hint="cs"/>
                <w:color w:val="auto"/>
                <w:sz w:val="12"/>
                <w:szCs w:val="18"/>
                <w:rtl/>
              </w:rPr>
              <w:t xml:space="preserve">، </w:t>
            </w:r>
            <w:r w:rsidRPr="00D03193">
              <w:rPr>
                <w:color w:val="auto"/>
                <w:sz w:val="12"/>
                <w:szCs w:val="18"/>
                <w:rtl/>
              </w:rPr>
              <w:t>آزمون فر</w:t>
            </w:r>
            <w:r w:rsidRPr="00D03193">
              <w:rPr>
                <w:rFonts w:hint="cs"/>
                <w:color w:val="auto"/>
                <w:sz w:val="12"/>
                <w:szCs w:val="18"/>
                <w:rtl/>
              </w:rPr>
              <w:t>یدمن</w:t>
            </w:r>
            <w:r>
              <w:rPr>
                <w:rFonts w:hint="cs"/>
                <w:color w:val="auto"/>
                <w:sz w:val="12"/>
                <w:szCs w:val="18"/>
                <w:rtl/>
              </w:rPr>
              <w:t xml:space="preserve">، </w:t>
            </w:r>
            <w:r w:rsidRPr="00D03193">
              <w:rPr>
                <w:color w:val="auto"/>
                <w:sz w:val="12"/>
                <w:szCs w:val="18"/>
                <w:rtl/>
              </w:rPr>
              <w:t>آزمون کوکران</w:t>
            </w:r>
            <w:r>
              <w:rPr>
                <w:rFonts w:hint="cs"/>
                <w:color w:val="auto"/>
                <w:sz w:val="12"/>
                <w:szCs w:val="18"/>
                <w:rtl/>
              </w:rPr>
              <w:t>، ف</w:t>
            </w:r>
            <w:r w:rsidRPr="008B2BAA">
              <w:rPr>
                <w:rFonts w:hint="cs"/>
                <w:color w:val="auto"/>
                <w:sz w:val="12"/>
                <w:szCs w:val="18"/>
                <w:rtl/>
              </w:rPr>
              <w:t xml:space="preserve">راگیری </w:t>
            </w:r>
            <w:r>
              <w:rPr>
                <w:rFonts w:hint="cs"/>
                <w:color w:val="auto"/>
                <w:sz w:val="12"/>
                <w:szCs w:val="18"/>
                <w:rtl/>
              </w:rPr>
              <w:t>انجام محاسبات با نرم‌افزار</w:t>
            </w:r>
            <w:r>
              <w:rPr>
                <w:color w:val="auto"/>
                <w:sz w:val="12"/>
                <w:szCs w:val="18"/>
              </w:rPr>
              <w:t>.</w:t>
            </w:r>
          </w:p>
        </w:tc>
        <w:tc>
          <w:tcPr>
            <w:tcW w:w="665" w:type="pct"/>
            <w:vAlign w:val="center"/>
          </w:tcPr>
          <w:p w:rsidR="00D03193" w:rsidRPr="008B2BAA" w:rsidRDefault="00D03193" w:rsidP="00D03193">
            <w:pPr>
              <w:jc w:val="center"/>
              <w:rPr>
                <w:color w:val="auto"/>
                <w:sz w:val="12"/>
                <w:szCs w:val="18"/>
                <w:rtl/>
              </w:rPr>
            </w:pPr>
            <w:r w:rsidRPr="008B2BAA">
              <w:rPr>
                <w:rFonts w:hint="cs"/>
                <w:color w:val="auto"/>
                <w:sz w:val="12"/>
                <w:szCs w:val="18"/>
                <w:rtl/>
              </w:rPr>
              <w:t xml:space="preserve">سخنرانی، ارائه مثال و </w:t>
            </w:r>
            <w:r>
              <w:rPr>
                <w:rFonts w:hint="cs"/>
                <w:color w:val="auto"/>
                <w:sz w:val="12"/>
                <w:szCs w:val="18"/>
                <w:rtl/>
              </w:rPr>
              <w:t>کار</w:t>
            </w:r>
            <w:r w:rsidRPr="008B2BAA">
              <w:rPr>
                <w:rFonts w:hint="cs"/>
                <w:color w:val="auto"/>
                <w:sz w:val="12"/>
                <w:szCs w:val="18"/>
                <w:rtl/>
              </w:rPr>
              <w:t xml:space="preserve"> گروهی</w:t>
            </w:r>
          </w:p>
        </w:tc>
        <w:tc>
          <w:tcPr>
            <w:tcW w:w="964" w:type="pct"/>
            <w:vAlign w:val="center"/>
          </w:tcPr>
          <w:p w:rsidR="00D03193" w:rsidRPr="008B2BAA" w:rsidRDefault="00D03193" w:rsidP="00D03193">
            <w:pPr>
              <w:jc w:val="center"/>
              <w:rPr>
                <w:color w:val="auto"/>
                <w:sz w:val="12"/>
                <w:szCs w:val="18"/>
                <w:rtl/>
              </w:rPr>
            </w:pPr>
            <w:r w:rsidRPr="008B2BAA">
              <w:rPr>
                <w:rFonts w:hint="cs"/>
                <w:color w:val="auto"/>
                <w:sz w:val="12"/>
                <w:szCs w:val="18"/>
                <w:rtl/>
              </w:rPr>
              <w:t>دانش</w:t>
            </w:r>
            <w:r>
              <w:rPr>
                <w:rFonts w:hint="cs"/>
                <w:color w:val="auto"/>
                <w:sz w:val="12"/>
                <w:szCs w:val="18"/>
                <w:rtl/>
              </w:rPr>
              <w:t xml:space="preserve"> و مهارت</w:t>
            </w:r>
            <w:r>
              <w:rPr>
                <w:color w:val="auto"/>
                <w:sz w:val="12"/>
                <w:szCs w:val="18"/>
                <w:rtl/>
              </w:rPr>
              <w:softHyphen/>
            </w:r>
            <w:r>
              <w:rPr>
                <w:rFonts w:hint="cs"/>
                <w:color w:val="auto"/>
                <w:sz w:val="12"/>
                <w:szCs w:val="18"/>
                <w:rtl/>
              </w:rPr>
              <w:t>های نرم افزاری</w:t>
            </w:r>
          </w:p>
        </w:tc>
        <w:tc>
          <w:tcPr>
            <w:tcW w:w="815" w:type="pct"/>
            <w:vAlign w:val="center"/>
          </w:tcPr>
          <w:p w:rsidR="00D03193" w:rsidRPr="008B2BAA" w:rsidRDefault="00D03193" w:rsidP="00D03193">
            <w:pPr>
              <w:jc w:val="center"/>
              <w:rPr>
                <w:color w:val="auto"/>
                <w:sz w:val="12"/>
                <w:szCs w:val="18"/>
                <w:rtl/>
              </w:rPr>
            </w:pPr>
            <w:r w:rsidRPr="008B2BAA">
              <w:rPr>
                <w:rFonts w:hint="cs"/>
                <w:color w:val="auto"/>
                <w:sz w:val="12"/>
                <w:szCs w:val="18"/>
                <w:rtl/>
              </w:rPr>
              <w:t>یادآوری  و بارش افکار</w:t>
            </w:r>
          </w:p>
        </w:tc>
        <w:tc>
          <w:tcPr>
            <w:tcW w:w="453" w:type="pct"/>
            <w:vAlign w:val="center"/>
          </w:tcPr>
          <w:p w:rsidR="00D03193" w:rsidRPr="008B2BAA" w:rsidRDefault="00D03193" w:rsidP="00D03193">
            <w:pPr>
              <w:jc w:val="center"/>
              <w:rPr>
                <w:color w:val="auto"/>
                <w:sz w:val="12"/>
                <w:szCs w:val="18"/>
                <w:rtl/>
              </w:rPr>
            </w:pPr>
            <w:r w:rsidRPr="008B2BAA">
              <w:rPr>
                <w:rFonts w:hint="cs"/>
                <w:color w:val="auto"/>
                <w:sz w:val="12"/>
                <w:szCs w:val="18"/>
                <w:rtl/>
              </w:rPr>
              <w:t>حضور  فعال در بحث و انجام تکالیف</w:t>
            </w:r>
          </w:p>
        </w:tc>
      </w:tr>
      <w:tr w:rsidR="00D03193" w:rsidRPr="008B2BAA" w:rsidTr="00D03193">
        <w:tc>
          <w:tcPr>
            <w:tcW w:w="324" w:type="pct"/>
            <w:vAlign w:val="center"/>
          </w:tcPr>
          <w:p w:rsidR="00D03193" w:rsidRPr="008B2BAA" w:rsidRDefault="00D03193" w:rsidP="00D03193">
            <w:pPr>
              <w:jc w:val="center"/>
              <w:rPr>
                <w:color w:val="auto"/>
                <w:sz w:val="12"/>
                <w:szCs w:val="18"/>
                <w:rtl/>
              </w:rPr>
            </w:pPr>
            <w:r>
              <w:rPr>
                <w:rFonts w:hint="cs"/>
                <w:color w:val="auto"/>
                <w:sz w:val="12"/>
                <w:szCs w:val="18"/>
                <w:rtl/>
              </w:rPr>
              <w:t>10</w:t>
            </w:r>
          </w:p>
        </w:tc>
        <w:tc>
          <w:tcPr>
            <w:tcW w:w="620" w:type="pct"/>
            <w:vAlign w:val="center"/>
          </w:tcPr>
          <w:p w:rsidR="00D03193" w:rsidRPr="008B2BAA" w:rsidRDefault="000B763C" w:rsidP="00D03193">
            <w:pPr>
              <w:jc w:val="center"/>
              <w:rPr>
                <w:color w:val="auto"/>
                <w:sz w:val="12"/>
                <w:szCs w:val="18"/>
                <w:rtl/>
              </w:rPr>
            </w:pPr>
            <w:r>
              <w:rPr>
                <w:rFonts w:hint="cs"/>
                <w:color w:val="auto"/>
                <w:sz w:val="12"/>
                <w:szCs w:val="18"/>
                <w:rtl/>
              </w:rPr>
              <w:t>آزمون</w:t>
            </w:r>
            <w:r>
              <w:rPr>
                <w:color w:val="auto"/>
                <w:sz w:val="12"/>
                <w:szCs w:val="18"/>
                <w:rtl/>
              </w:rPr>
              <w:softHyphen/>
            </w:r>
            <w:r>
              <w:rPr>
                <w:rFonts w:hint="cs"/>
                <w:color w:val="auto"/>
                <w:sz w:val="12"/>
                <w:szCs w:val="18"/>
                <w:rtl/>
              </w:rPr>
              <w:t>های آماری ارتباط میان دو متغیر</w:t>
            </w:r>
          </w:p>
        </w:tc>
        <w:tc>
          <w:tcPr>
            <w:tcW w:w="1159" w:type="pct"/>
            <w:vAlign w:val="center"/>
          </w:tcPr>
          <w:p w:rsidR="00D03193" w:rsidRPr="008B2BAA" w:rsidRDefault="000B763C" w:rsidP="00D03193">
            <w:pPr>
              <w:jc w:val="center"/>
              <w:rPr>
                <w:color w:val="auto"/>
                <w:sz w:val="12"/>
                <w:szCs w:val="18"/>
                <w:rtl/>
              </w:rPr>
            </w:pPr>
            <w:r>
              <w:rPr>
                <w:rFonts w:hint="cs"/>
                <w:color w:val="auto"/>
                <w:sz w:val="12"/>
                <w:szCs w:val="18"/>
                <w:rtl/>
              </w:rPr>
              <w:t>مفهوم ارتباط، پیش شرط</w:t>
            </w:r>
            <w:r>
              <w:rPr>
                <w:color w:val="auto"/>
                <w:sz w:val="12"/>
                <w:szCs w:val="18"/>
                <w:rtl/>
              </w:rPr>
              <w:softHyphen/>
            </w:r>
            <w:r>
              <w:rPr>
                <w:rFonts w:hint="cs"/>
                <w:color w:val="auto"/>
                <w:sz w:val="12"/>
                <w:szCs w:val="18"/>
                <w:rtl/>
              </w:rPr>
              <w:t xml:space="preserve">های سنجش ارتباط، آزمون همبستگی پیرسون، آزمون همبستگی اسپرمن ، آزمون کای اسکوئر، </w:t>
            </w:r>
            <w:r w:rsidRPr="008B2BAA">
              <w:rPr>
                <w:rFonts w:hint="cs"/>
                <w:color w:val="auto"/>
                <w:sz w:val="12"/>
                <w:szCs w:val="18"/>
                <w:rtl/>
              </w:rPr>
              <w:t xml:space="preserve">فراگیری </w:t>
            </w:r>
            <w:r>
              <w:rPr>
                <w:rFonts w:hint="cs"/>
                <w:color w:val="auto"/>
                <w:sz w:val="12"/>
                <w:szCs w:val="18"/>
                <w:rtl/>
              </w:rPr>
              <w:t>انجام محاسبات با نرم‌افزار.</w:t>
            </w:r>
          </w:p>
        </w:tc>
        <w:tc>
          <w:tcPr>
            <w:tcW w:w="665" w:type="pct"/>
            <w:vAlign w:val="center"/>
          </w:tcPr>
          <w:p w:rsidR="00D03193" w:rsidRPr="008B2BAA" w:rsidRDefault="00D03193" w:rsidP="00D03193">
            <w:pPr>
              <w:jc w:val="center"/>
              <w:rPr>
                <w:color w:val="auto"/>
                <w:sz w:val="12"/>
                <w:szCs w:val="18"/>
                <w:rtl/>
              </w:rPr>
            </w:pPr>
            <w:r w:rsidRPr="008B2BAA">
              <w:rPr>
                <w:rFonts w:hint="cs"/>
                <w:color w:val="auto"/>
                <w:sz w:val="12"/>
                <w:szCs w:val="18"/>
                <w:rtl/>
              </w:rPr>
              <w:t>سخنرانی، ارائه مثال و بحث گروهی</w:t>
            </w:r>
          </w:p>
        </w:tc>
        <w:tc>
          <w:tcPr>
            <w:tcW w:w="964" w:type="pct"/>
            <w:vAlign w:val="center"/>
          </w:tcPr>
          <w:p w:rsidR="00D03193" w:rsidRPr="008B2BAA" w:rsidRDefault="00D03193" w:rsidP="00D03193">
            <w:pPr>
              <w:jc w:val="center"/>
              <w:rPr>
                <w:color w:val="auto"/>
                <w:sz w:val="12"/>
                <w:szCs w:val="18"/>
                <w:rtl/>
              </w:rPr>
            </w:pPr>
            <w:r w:rsidRPr="008B2BAA">
              <w:rPr>
                <w:rFonts w:hint="cs"/>
                <w:color w:val="auto"/>
                <w:sz w:val="12"/>
                <w:szCs w:val="18"/>
                <w:rtl/>
              </w:rPr>
              <w:t>دانش</w:t>
            </w:r>
            <w:r>
              <w:rPr>
                <w:rFonts w:hint="cs"/>
                <w:color w:val="auto"/>
                <w:sz w:val="12"/>
                <w:szCs w:val="18"/>
                <w:rtl/>
              </w:rPr>
              <w:t xml:space="preserve"> و مهارت</w:t>
            </w:r>
            <w:r>
              <w:rPr>
                <w:color w:val="auto"/>
                <w:sz w:val="12"/>
                <w:szCs w:val="18"/>
                <w:rtl/>
              </w:rPr>
              <w:softHyphen/>
            </w:r>
            <w:r>
              <w:rPr>
                <w:rFonts w:hint="cs"/>
                <w:color w:val="auto"/>
                <w:sz w:val="12"/>
                <w:szCs w:val="18"/>
                <w:rtl/>
              </w:rPr>
              <w:t>های نرم افزاری</w:t>
            </w:r>
          </w:p>
        </w:tc>
        <w:tc>
          <w:tcPr>
            <w:tcW w:w="815" w:type="pct"/>
            <w:vAlign w:val="center"/>
          </w:tcPr>
          <w:p w:rsidR="00D03193" w:rsidRPr="008B2BAA" w:rsidRDefault="00D03193" w:rsidP="00D03193">
            <w:pPr>
              <w:jc w:val="center"/>
              <w:rPr>
                <w:color w:val="auto"/>
                <w:sz w:val="12"/>
                <w:szCs w:val="18"/>
                <w:rtl/>
              </w:rPr>
            </w:pPr>
            <w:r w:rsidRPr="008B2BAA">
              <w:rPr>
                <w:rFonts w:hint="cs"/>
                <w:color w:val="auto"/>
                <w:sz w:val="12"/>
                <w:szCs w:val="18"/>
                <w:rtl/>
              </w:rPr>
              <w:t>بارش افکار</w:t>
            </w:r>
          </w:p>
        </w:tc>
        <w:tc>
          <w:tcPr>
            <w:tcW w:w="453" w:type="pct"/>
            <w:vAlign w:val="center"/>
          </w:tcPr>
          <w:p w:rsidR="00D03193" w:rsidRPr="008B2BAA" w:rsidRDefault="00D03193" w:rsidP="00D03193">
            <w:pPr>
              <w:jc w:val="center"/>
              <w:rPr>
                <w:color w:val="auto"/>
                <w:sz w:val="12"/>
                <w:szCs w:val="18"/>
                <w:rtl/>
              </w:rPr>
            </w:pPr>
            <w:r w:rsidRPr="008B2BAA">
              <w:rPr>
                <w:rFonts w:hint="cs"/>
                <w:color w:val="auto"/>
                <w:sz w:val="12"/>
                <w:szCs w:val="18"/>
                <w:rtl/>
              </w:rPr>
              <w:t>حضور  فعال در بحث و انجام تکالیف</w:t>
            </w:r>
          </w:p>
        </w:tc>
      </w:tr>
      <w:tr w:rsidR="00D03193" w:rsidRPr="008B2BAA" w:rsidTr="00D03193">
        <w:tc>
          <w:tcPr>
            <w:tcW w:w="324" w:type="pct"/>
            <w:vAlign w:val="center"/>
          </w:tcPr>
          <w:p w:rsidR="00D03193" w:rsidRDefault="00D03193" w:rsidP="00D03193">
            <w:pPr>
              <w:jc w:val="center"/>
              <w:rPr>
                <w:color w:val="auto"/>
                <w:sz w:val="12"/>
                <w:szCs w:val="18"/>
                <w:rtl/>
              </w:rPr>
            </w:pPr>
            <w:r>
              <w:rPr>
                <w:rFonts w:hint="cs"/>
                <w:color w:val="auto"/>
                <w:sz w:val="12"/>
                <w:szCs w:val="18"/>
                <w:rtl/>
              </w:rPr>
              <w:t>11</w:t>
            </w:r>
          </w:p>
        </w:tc>
        <w:tc>
          <w:tcPr>
            <w:tcW w:w="620" w:type="pct"/>
            <w:vAlign w:val="center"/>
          </w:tcPr>
          <w:p w:rsidR="00D03193" w:rsidRPr="008B2BAA" w:rsidRDefault="000B763C" w:rsidP="00D03193">
            <w:pPr>
              <w:jc w:val="center"/>
              <w:rPr>
                <w:color w:val="auto"/>
                <w:sz w:val="12"/>
                <w:szCs w:val="18"/>
                <w:rtl/>
              </w:rPr>
            </w:pPr>
            <w:r>
              <w:rPr>
                <w:rFonts w:hint="cs"/>
                <w:color w:val="auto"/>
                <w:sz w:val="12"/>
                <w:szCs w:val="18"/>
                <w:rtl/>
              </w:rPr>
              <w:t>آزمون</w:t>
            </w:r>
            <w:r>
              <w:rPr>
                <w:color w:val="auto"/>
                <w:sz w:val="12"/>
                <w:szCs w:val="18"/>
                <w:rtl/>
              </w:rPr>
              <w:softHyphen/>
            </w:r>
            <w:r>
              <w:rPr>
                <w:rFonts w:hint="cs"/>
                <w:color w:val="auto"/>
                <w:sz w:val="12"/>
                <w:szCs w:val="18"/>
                <w:rtl/>
              </w:rPr>
              <w:t>های آماری  سنجش تاثیر</w:t>
            </w:r>
          </w:p>
        </w:tc>
        <w:tc>
          <w:tcPr>
            <w:tcW w:w="1159" w:type="pct"/>
            <w:vAlign w:val="center"/>
          </w:tcPr>
          <w:p w:rsidR="00D03193" w:rsidRPr="008B2BAA" w:rsidRDefault="000B763C" w:rsidP="00D03193">
            <w:pPr>
              <w:jc w:val="center"/>
              <w:rPr>
                <w:color w:val="auto"/>
                <w:sz w:val="12"/>
                <w:szCs w:val="18"/>
                <w:rtl/>
              </w:rPr>
            </w:pPr>
            <w:r>
              <w:rPr>
                <w:rFonts w:hint="cs"/>
                <w:color w:val="auto"/>
                <w:sz w:val="12"/>
                <w:szCs w:val="18"/>
                <w:rtl/>
              </w:rPr>
              <w:t>مفهوم رگرسیون و انواع</w:t>
            </w:r>
            <w:r>
              <w:rPr>
                <w:rFonts w:hint="cs"/>
                <w:color w:val="auto"/>
                <w:sz w:val="12"/>
                <w:szCs w:val="18"/>
                <w:rtl/>
              </w:rPr>
              <w:t xml:space="preserve"> آن، رگرسیون خطی ساده و پیش فرضهای آن</w:t>
            </w:r>
            <w:r>
              <w:rPr>
                <w:rFonts w:hint="cs"/>
                <w:color w:val="auto"/>
                <w:sz w:val="12"/>
                <w:szCs w:val="18"/>
                <w:rtl/>
              </w:rPr>
              <w:t xml:space="preserve">، </w:t>
            </w:r>
            <w:r>
              <w:rPr>
                <w:rFonts w:hint="cs"/>
                <w:color w:val="auto"/>
                <w:sz w:val="12"/>
                <w:szCs w:val="18"/>
                <w:rtl/>
              </w:rPr>
              <w:t xml:space="preserve">رگرسیون خطی چندگانه و مفهوم همخطی، </w:t>
            </w:r>
            <w:r>
              <w:rPr>
                <w:rFonts w:hint="cs"/>
                <w:color w:val="auto"/>
                <w:sz w:val="12"/>
                <w:szCs w:val="18"/>
                <w:rtl/>
              </w:rPr>
              <w:t>رگرسیون لجستیک و پیش فرضهای آن،.</w:t>
            </w:r>
          </w:p>
        </w:tc>
        <w:tc>
          <w:tcPr>
            <w:tcW w:w="665" w:type="pct"/>
            <w:vAlign w:val="center"/>
          </w:tcPr>
          <w:p w:rsidR="00D03193" w:rsidRPr="008B2BAA" w:rsidRDefault="00D03193" w:rsidP="00D03193">
            <w:pPr>
              <w:jc w:val="center"/>
              <w:rPr>
                <w:color w:val="auto"/>
                <w:sz w:val="12"/>
                <w:szCs w:val="18"/>
                <w:rtl/>
              </w:rPr>
            </w:pPr>
            <w:r w:rsidRPr="008B2BAA">
              <w:rPr>
                <w:rFonts w:hint="cs"/>
                <w:color w:val="auto"/>
                <w:sz w:val="12"/>
                <w:szCs w:val="18"/>
                <w:rtl/>
              </w:rPr>
              <w:t>سخنرانی، ارائه مثال و بحث گروهی</w:t>
            </w:r>
          </w:p>
        </w:tc>
        <w:tc>
          <w:tcPr>
            <w:tcW w:w="964" w:type="pct"/>
            <w:vAlign w:val="center"/>
          </w:tcPr>
          <w:p w:rsidR="00D03193" w:rsidRPr="008B2BAA" w:rsidRDefault="00D03193" w:rsidP="00D03193">
            <w:pPr>
              <w:jc w:val="center"/>
              <w:rPr>
                <w:color w:val="auto"/>
                <w:sz w:val="12"/>
                <w:szCs w:val="18"/>
                <w:rtl/>
              </w:rPr>
            </w:pPr>
            <w:r w:rsidRPr="008B2BAA">
              <w:rPr>
                <w:rFonts w:hint="cs"/>
                <w:color w:val="auto"/>
                <w:sz w:val="12"/>
                <w:szCs w:val="18"/>
                <w:rtl/>
              </w:rPr>
              <w:t>دانش</w:t>
            </w:r>
            <w:r>
              <w:rPr>
                <w:rFonts w:hint="cs"/>
                <w:color w:val="auto"/>
                <w:sz w:val="12"/>
                <w:szCs w:val="18"/>
                <w:rtl/>
              </w:rPr>
              <w:t xml:space="preserve"> و مهارت</w:t>
            </w:r>
            <w:r>
              <w:rPr>
                <w:color w:val="auto"/>
                <w:sz w:val="12"/>
                <w:szCs w:val="18"/>
                <w:rtl/>
              </w:rPr>
              <w:softHyphen/>
            </w:r>
            <w:r>
              <w:rPr>
                <w:rFonts w:hint="cs"/>
                <w:color w:val="auto"/>
                <w:sz w:val="12"/>
                <w:szCs w:val="18"/>
                <w:rtl/>
              </w:rPr>
              <w:t>های نرم افزاری</w:t>
            </w:r>
          </w:p>
        </w:tc>
        <w:tc>
          <w:tcPr>
            <w:tcW w:w="815" w:type="pct"/>
            <w:vAlign w:val="center"/>
          </w:tcPr>
          <w:p w:rsidR="00D03193" w:rsidRPr="008B2BAA" w:rsidRDefault="00D03193" w:rsidP="00D03193">
            <w:pPr>
              <w:jc w:val="center"/>
              <w:rPr>
                <w:color w:val="auto"/>
                <w:sz w:val="12"/>
                <w:szCs w:val="18"/>
                <w:rtl/>
              </w:rPr>
            </w:pPr>
            <w:r w:rsidRPr="008B2BAA">
              <w:rPr>
                <w:rFonts w:hint="cs"/>
                <w:color w:val="auto"/>
                <w:sz w:val="12"/>
                <w:szCs w:val="18"/>
                <w:rtl/>
              </w:rPr>
              <w:t>بارش افکار</w:t>
            </w:r>
          </w:p>
        </w:tc>
        <w:tc>
          <w:tcPr>
            <w:tcW w:w="453" w:type="pct"/>
            <w:vAlign w:val="center"/>
          </w:tcPr>
          <w:p w:rsidR="00D03193" w:rsidRPr="008B2BAA" w:rsidRDefault="00D03193" w:rsidP="00D03193">
            <w:pPr>
              <w:jc w:val="center"/>
              <w:rPr>
                <w:color w:val="auto"/>
                <w:sz w:val="12"/>
                <w:szCs w:val="18"/>
                <w:rtl/>
              </w:rPr>
            </w:pPr>
            <w:r w:rsidRPr="008B2BAA">
              <w:rPr>
                <w:rFonts w:hint="cs"/>
                <w:color w:val="auto"/>
                <w:sz w:val="12"/>
                <w:szCs w:val="18"/>
                <w:rtl/>
              </w:rPr>
              <w:t>حضور  فعال در بحث و انجام تکالیف</w:t>
            </w:r>
          </w:p>
        </w:tc>
      </w:tr>
      <w:tr w:rsidR="00061BFE" w:rsidRPr="008B2BAA" w:rsidTr="00D03193">
        <w:tc>
          <w:tcPr>
            <w:tcW w:w="324" w:type="pct"/>
            <w:vAlign w:val="center"/>
          </w:tcPr>
          <w:p w:rsidR="00061BFE" w:rsidRPr="008B2BAA" w:rsidRDefault="00061BFE" w:rsidP="00061BFE">
            <w:pPr>
              <w:jc w:val="center"/>
              <w:rPr>
                <w:color w:val="auto"/>
                <w:sz w:val="12"/>
                <w:szCs w:val="18"/>
                <w:rtl/>
              </w:rPr>
            </w:pPr>
            <w:r>
              <w:rPr>
                <w:rFonts w:hint="cs"/>
                <w:color w:val="auto"/>
                <w:sz w:val="12"/>
                <w:szCs w:val="18"/>
                <w:rtl/>
              </w:rPr>
              <w:lastRenderedPageBreak/>
              <w:t>12</w:t>
            </w:r>
          </w:p>
        </w:tc>
        <w:tc>
          <w:tcPr>
            <w:tcW w:w="620" w:type="pct"/>
            <w:vAlign w:val="center"/>
          </w:tcPr>
          <w:p w:rsidR="00061BFE" w:rsidRDefault="00061BFE" w:rsidP="00061BFE">
            <w:pPr>
              <w:jc w:val="center"/>
              <w:rPr>
                <w:rFonts w:hint="cs"/>
                <w:color w:val="auto"/>
                <w:sz w:val="12"/>
                <w:szCs w:val="18"/>
                <w:rtl/>
              </w:rPr>
            </w:pPr>
            <w:r>
              <w:rPr>
                <w:rFonts w:hint="cs"/>
                <w:color w:val="auto"/>
                <w:sz w:val="12"/>
                <w:szCs w:val="18"/>
                <w:rtl/>
              </w:rPr>
              <w:t>داده آمایی و داده کاوی در تحلیلهای چند متغیره</w:t>
            </w:r>
          </w:p>
        </w:tc>
        <w:tc>
          <w:tcPr>
            <w:tcW w:w="1159" w:type="pct"/>
            <w:vAlign w:val="center"/>
          </w:tcPr>
          <w:p w:rsidR="00061BFE" w:rsidRDefault="00061BFE" w:rsidP="00061BFE">
            <w:pPr>
              <w:jc w:val="center"/>
              <w:rPr>
                <w:rFonts w:hint="cs"/>
                <w:color w:val="auto"/>
                <w:sz w:val="12"/>
                <w:szCs w:val="18"/>
                <w:rtl/>
              </w:rPr>
            </w:pPr>
            <w:r>
              <w:rPr>
                <w:rFonts w:hint="cs"/>
                <w:color w:val="auto"/>
                <w:sz w:val="12"/>
                <w:szCs w:val="18"/>
                <w:rtl/>
              </w:rPr>
              <w:t>بررسی مفروضات نقاط دور افتاده و موثر، بررسی تصادفی بودن داده</w:t>
            </w:r>
            <w:r>
              <w:rPr>
                <w:color w:val="auto"/>
                <w:sz w:val="12"/>
                <w:szCs w:val="18"/>
                <w:rtl/>
              </w:rPr>
              <w:softHyphen/>
            </w:r>
            <w:r>
              <w:rPr>
                <w:rFonts w:hint="cs"/>
                <w:color w:val="auto"/>
                <w:sz w:val="12"/>
                <w:szCs w:val="18"/>
                <w:rtl/>
              </w:rPr>
              <w:t>ها، بررسی نرمال بودن چند متغیره و تفاوت آن با نرمال تک متغیره، تاثیر داده های گمشده روی تحلیل، نحوه برخورد و جایگزینی داده های گمشده به روشهای مستقیم و جانهی.</w:t>
            </w:r>
          </w:p>
        </w:tc>
        <w:tc>
          <w:tcPr>
            <w:tcW w:w="665" w:type="pct"/>
            <w:vAlign w:val="center"/>
          </w:tcPr>
          <w:p w:rsidR="00061BFE" w:rsidRPr="008B2BAA" w:rsidRDefault="00061BFE" w:rsidP="00061BFE">
            <w:pPr>
              <w:jc w:val="center"/>
              <w:rPr>
                <w:color w:val="auto"/>
                <w:sz w:val="12"/>
                <w:szCs w:val="18"/>
                <w:rtl/>
              </w:rPr>
            </w:pPr>
            <w:r w:rsidRPr="008B2BAA">
              <w:rPr>
                <w:rFonts w:hint="cs"/>
                <w:color w:val="auto"/>
                <w:sz w:val="12"/>
                <w:szCs w:val="18"/>
                <w:rtl/>
              </w:rPr>
              <w:t>سخنرانی، ارائه مثال و بحث گروهی</w:t>
            </w:r>
          </w:p>
        </w:tc>
        <w:tc>
          <w:tcPr>
            <w:tcW w:w="964" w:type="pct"/>
            <w:vAlign w:val="center"/>
          </w:tcPr>
          <w:p w:rsidR="00061BFE" w:rsidRPr="008B2BAA" w:rsidRDefault="00061BFE" w:rsidP="00061BFE">
            <w:pPr>
              <w:jc w:val="center"/>
              <w:rPr>
                <w:color w:val="auto"/>
                <w:sz w:val="12"/>
                <w:szCs w:val="18"/>
                <w:rtl/>
              </w:rPr>
            </w:pPr>
            <w:r w:rsidRPr="008B2BAA">
              <w:rPr>
                <w:rFonts w:hint="cs"/>
                <w:color w:val="auto"/>
                <w:sz w:val="12"/>
                <w:szCs w:val="18"/>
                <w:rtl/>
              </w:rPr>
              <w:t>دانش</w:t>
            </w:r>
            <w:r>
              <w:rPr>
                <w:rFonts w:hint="cs"/>
                <w:color w:val="auto"/>
                <w:sz w:val="12"/>
                <w:szCs w:val="18"/>
                <w:rtl/>
              </w:rPr>
              <w:t xml:space="preserve"> و مهارت</w:t>
            </w:r>
            <w:r>
              <w:rPr>
                <w:color w:val="auto"/>
                <w:sz w:val="12"/>
                <w:szCs w:val="18"/>
                <w:rtl/>
              </w:rPr>
              <w:softHyphen/>
            </w:r>
            <w:r>
              <w:rPr>
                <w:rFonts w:hint="cs"/>
                <w:color w:val="auto"/>
                <w:sz w:val="12"/>
                <w:szCs w:val="18"/>
                <w:rtl/>
              </w:rPr>
              <w:t>های نرم افزاری</w:t>
            </w:r>
          </w:p>
        </w:tc>
        <w:tc>
          <w:tcPr>
            <w:tcW w:w="815" w:type="pct"/>
            <w:vAlign w:val="center"/>
          </w:tcPr>
          <w:p w:rsidR="00061BFE" w:rsidRPr="008B2BAA" w:rsidRDefault="00061BFE" w:rsidP="00061BFE">
            <w:pPr>
              <w:jc w:val="center"/>
              <w:rPr>
                <w:color w:val="auto"/>
                <w:sz w:val="12"/>
                <w:szCs w:val="18"/>
                <w:rtl/>
              </w:rPr>
            </w:pPr>
            <w:r w:rsidRPr="008B2BAA">
              <w:rPr>
                <w:rFonts w:hint="cs"/>
                <w:color w:val="auto"/>
                <w:sz w:val="12"/>
                <w:szCs w:val="18"/>
                <w:rtl/>
              </w:rPr>
              <w:t>بارش افکار</w:t>
            </w:r>
          </w:p>
        </w:tc>
        <w:tc>
          <w:tcPr>
            <w:tcW w:w="453" w:type="pct"/>
            <w:vAlign w:val="center"/>
          </w:tcPr>
          <w:p w:rsidR="00061BFE" w:rsidRPr="008B2BAA" w:rsidRDefault="00061BFE" w:rsidP="00061BFE">
            <w:pPr>
              <w:jc w:val="center"/>
              <w:rPr>
                <w:color w:val="auto"/>
                <w:sz w:val="12"/>
                <w:szCs w:val="18"/>
                <w:rtl/>
              </w:rPr>
            </w:pPr>
            <w:r w:rsidRPr="008B2BAA">
              <w:rPr>
                <w:rFonts w:hint="cs"/>
                <w:color w:val="auto"/>
                <w:sz w:val="12"/>
                <w:szCs w:val="18"/>
                <w:rtl/>
              </w:rPr>
              <w:t>حضور  فعال در بحث و انجام تکالیف</w:t>
            </w:r>
          </w:p>
        </w:tc>
      </w:tr>
      <w:tr w:rsidR="00061BFE" w:rsidRPr="008B2BAA" w:rsidTr="00D03193">
        <w:tc>
          <w:tcPr>
            <w:tcW w:w="324" w:type="pct"/>
            <w:vAlign w:val="center"/>
          </w:tcPr>
          <w:p w:rsidR="00061BFE" w:rsidRDefault="00061BFE" w:rsidP="00061BFE">
            <w:pPr>
              <w:jc w:val="center"/>
              <w:rPr>
                <w:rFonts w:hint="cs"/>
                <w:color w:val="auto"/>
                <w:sz w:val="12"/>
                <w:szCs w:val="18"/>
                <w:rtl/>
              </w:rPr>
            </w:pPr>
            <w:r>
              <w:rPr>
                <w:rFonts w:hint="cs"/>
                <w:color w:val="auto"/>
                <w:sz w:val="12"/>
                <w:szCs w:val="18"/>
                <w:rtl/>
              </w:rPr>
              <w:t>13</w:t>
            </w:r>
          </w:p>
        </w:tc>
        <w:tc>
          <w:tcPr>
            <w:tcW w:w="620" w:type="pct"/>
            <w:vAlign w:val="center"/>
          </w:tcPr>
          <w:p w:rsidR="00061BFE" w:rsidRPr="008B2BAA" w:rsidRDefault="00061BFE" w:rsidP="00061BFE">
            <w:pPr>
              <w:jc w:val="center"/>
              <w:rPr>
                <w:color w:val="auto"/>
                <w:sz w:val="12"/>
                <w:szCs w:val="18"/>
                <w:rtl/>
              </w:rPr>
            </w:pPr>
            <w:r>
              <w:rPr>
                <w:rFonts w:hint="cs"/>
                <w:color w:val="auto"/>
                <w:sz w:val="12"/>
                <w:szCs w:val="18"/>
                <w:rtl/>
              </w:rPr>
              <w:t>تحلیل مسیر</w:t>
            </w:r>
          </w:p>
        </w:tc>
        <w:tc>
          <w:tcPr>
            <w:tcW w:w="1159" w:type="pct"/>
            <w:vAlign w:val="center"/>
          </w:tcPr>
          <w:p w:rsidR="00061BFE" w:rsidRPr="008B2BAA" w:rsidRDefault="00061BFE" w:rsidP="00061BFE">
            <w:pPr>
              <w:jc w:val="center"/>
              <w:rPr>
                <w:color w:val="auto"/>
                <w:sz w:val="12"/>
                <w:szCs w:val="18"/>
                <w:rtl/>
              </w:rPr>
            </w:pPr>
            <w:r>
              <w:rPr>
                <w:rFonts w:hint="cs"/>
                <w:color w:val="auto"/>
                <w:sz w:val="12"/>
                <w:szCs w:val="18"/>
                <w:rtl/>
              </w:rPr>
              <w:t xml:space="preserve">محدودیتهای رگرسیون خطی چندگانه، اثرات مستقیم و غیر مستقیم، مفهوم متغیر میانجی، مبانی تحلیل مسیر، شاخص های بررسی مدل مسیر، </w:t>
            </w:r>
            <w:r>
              <w:rPr>
                <w:rFonts w:hint="cs"/>
                <w:color w:val="auto"/>
                <w:sz w:val="12"/>
                <w:szCs w:val="18"/>
                <w:rtl/>
              </w:rPr>
              <w:t>ف</w:t>
            </w:r>
            <w:r w:rsidRPr="008B2BAA">
              <w:rPr>
                <w:rFonts w:hint="cs"/>
                <w:color w:val="auto"/>
                <w:sz w:val="12"/>
                <w:szCs w:val="18"/>
                <w:rtl/>
              </w:rPr>
              <w:t xml:space="preserve">راگیری </w:t>
            </w:r>
            <w:r>
              <w:rPr>
                <w:rFonts w:hint="cs"/>
                <w:color w:val="auto"/>
                <w:sz w:val="12"/>
                <w:szCs w:val="18"/>
                <w:rtl/>
              </w:rPr>
              <w:t>انجام محاسبات با نرم‌افزار</w:t>
            </w:r>
            <w:r>
              <w:rPr>
                <w:color w:val="auto"/>
                <w:sz w:val="12"/>
                <w:szCs w:val="18"/>
              </w:rPr>
              <w:t>.</w:t>
            </w:r>
          </w:p>
        </w:tc>
        <w:tc>
          <w:tcPr>
            <w:tcW w:w="665" w:type="pct"/>
            <w:vAlign w:val="center"/>
          </w:tcPr>
          <w:p w:rsidR="00061BFE" w:rsidRPr="008B2BAA" w:rsidRDefault="00061BFE" w:rsidP="00061BFE">
            <w:pPr>
              <w:jc w:val="center"/>
              <w:rPr>
                <w:color w:val="auto"/>
                <w:sz w:val="12"/>
                <w:szCs w:val="18"/>
                <w:rtl/>
              </w:rPr>
            </w:pPr>
            <w:r w:rsidRPr="008B2BAA">
              <w:rPr>
                <w:rFonts w:hint="cs"/>
                <w:color w:val="auto"/>
                <w:sz w:val="12"/>
                <w:szCs w:val="18"/>
                <w:rtl/>
              </w:rPr>
              <w:t>سخنرانی، ارائه مثال و بحث گروهی</w:t>
            </w:r>
          </w:p>
        </w:tc>
        <w:tc>
          <w:tcPr>
            <w:tcW w:w="964" w:type="pct"/>
            <w:vAlign w:val="center"/>
          </w:tcPr>
          <w:p w:rsidR="00061BFE" w:rsidRPr="008B2BAA" w:rsidRDefault="00061BFE" w:rsidP="00061BFE">
            <w:pPr>
              <w:jc w:val="center"/>
              <w:rPr>
                <w:color w:val="auto"/>
                <w:sz w:val="12"/>
                <w:szCs w:val="18"/>
                <w:rtl/>
              </w:rPr>
            </w:pPr>
            <w:r w:rsidRPr="008B2BAA">
              <w:rPr>
                <w:rFonts w:hint="cs"/>
                <w:color w:val="auto"/>
                <w:sz w:val="12"/>
                <w:szCs w:val="18"/>
                <w:rtl/>
              </w:rPr>
              <w:t>دانش</w:t>
            </w:r>
            <w:r>
              <w:rPr>
                <w:rFonts w:hint="cs"/>
                <w:color w:val="auto"/>
                <w:sz w:val="12"/>
                <w:szCs w:val="18"/>
                <w:rtl/>
              </w:rPr>
              <w:t xml:space="preserve"> و مهارت</w:t>
            </w:r>
            <w:r>
              <w:rPr>
                <w:color w:val="auto"/>
                <w:sz w:val="12"/>
                <w:szCs w:val="18"/>
                <w:rtl/>
              </w:rPr>
              <w:softHyphen/>
            </w:r>
            <w:r>
              <w:rPr>
                <w:rFonts w:hint="cs"/>
                <w:color w:val="auto"/>
                <w:sz w:val="12"/>
                <w:szCs w:val="18"/>
                <w:rtl/>
              </w:rPr>
              <w:t>های نرم افزاری</w:t>
            </w:r>
          </w:p>
        </w:tc>
        <w:tc>
          <w:tcPr>
            <w:tcW w:w="815" w:type="pct"/>
            <w:vAlign w:val="center"/>
          </w:tcPr>
          <w:p w:rsidR="00061BFE" w:rsidRPr="008B2BAA" w:rsidRDefault="00061BFE" w:rsidP="00061BFE">
            <w:pPr>
              <w:jc w:val="center"/>
              <w:rPr>
                <w:color w:val="auto"/>
                <w:sz w:val="12"/>
                <w:szCs w:val="18"/>
                <w:rtl/>
              </w:rPr>
            </w:pPr>
            <w:r w:rsidRPr="008B2BAA">
              <w:rPr>
                <w:rFonts w:hint="cs"/>
                <w:color w:val="auto"/>
                <w:sz w:val="12"/>
                <w:szCs w:val="18"/>
                <w:rtl/>
              </w:rPr>
              <w:t>بارش افکار</w:t>
            </w:r>
          </w:p>
        </w:tc>
        <w:tc>
          <w:tcPr>
            <w:tcW w:w="453" w:type="pct"/>
            <w:vAlign w:val="center"/>
          </w:tcPr>
          <w:p w:rsidR="00061BFE" w:rsidRPr="008B2BAA" w:rsidRDefault="00061BFE" w:rsidP="00061BFE">
            <w:pPr>
              <w:jc w:val="center"/>
              <w:rPr>
                <w:color w:val="auto"/>
                <w:sz w:val="12"/>
                <w:szCs w:val="18"/>
                <w:rtl/>
              </w:rPr>
            </w:pPr>
            <w:r w:rsidRPr="008B2BAA">
              <w:rPr>
                <w:rFonts w:hint="cs"/>
                <w:color w:val="auto"/>
                <w:sz w:val="12"/>
                <w:szCs w:val="18"/>
                <w:rtl/>
              </w:rPr>
              <w:t>حضور  فعال در بحث و انجام تکالیف</w:t>
            </w:r>
          </w:p>
        </w:tc>
      </w:tr>
      <w:tr w:rsidR="00061BFE" w:rsidRPr="008B2BAA" w:rsidTr="00D03193">
        <w:tc>
          <w:tcPr>
            <w:tcW w:w="324" w:type="pct"/>
            <w:vAlign w:val="center"/>
          </w:tcPr>
          <w:p w:rsidR="00061BFE" w:rsidRDefault="00061BFE" w:rsidP="00061BFE">
            <w:pPr>
              <w:jc w:val="center"/>
              <w:rPr>
                <w:rFonts w:hint="cs"/>
                <w:color w:val="auto"/>
                <w:sz w:val="12"/>
                <w:szCs w:val="18"/>
                <w:rtl/>
              </w:rPr>
            </w:pPr>
            <w:r>
              <w:rPr>
                <w:rFonts w:hint="cs"/>
                <w:color w:val="auto"/>
                <w:sz w:val="12"/>
                <w:szCs w:val="18"/>
                <w:rtl/>
              </w:rPr>
              <w:t>14</w:t>
            </w:r>
          </w:p>
        </w:tc>
        <w:tc>
          <w:tcPr>
            <w:tcW w:w="620" w:type="pct"/>
            <w:vAlign w:val="center"/>
          </w:tcPr>
          <w:p w:rsidR="00061BFE" w:rsidRDefault="00061BFE" w:rsidP="00061BFE">
            <w:pPr>
              <w:jc w:val="center"/>
              <w:rPr>
                <w:rFonts w:hint="cs"/>
                <w:color w:val="auto"/>
                <w:sz w:val="12"/>
                <w:szCs w:val="18"/>
                <w:rtl/>
              </w:rPr>
            </w:pPr>
            <w:r>
              <w:rPr>
                <w:rFonts w:hint="cs"/>
                <w:color w:val="auto"/>
                <w:sz w:val="12"/>
                <w:szCs w:val="18"/>
                <w:rtl/>
              </w:rPr>
              <w:t>تحلیل عاملی (1)</w:t>
            </w:r>
          </w:p>
        </w:tc>
        <w:tc>
          <w:tcPr>
            <w:tcW w:w="1159" w:type="pct"/>
            <w:vAlign w:val="center"/>
          </w:tcPr>
          <w:p w:rsidR="00061BFE" w:rsidRDefault="00061BFE" w:rsidP="00061BFE">
            <w:pPr>
              <w:jc w:val="center"/>
              <w:rPr>
                <w:rFonts w:hint="cs"/>
                <w:color w:val="auto"/>
                <w:sz w:val="12"/>
                <w:szCs w:val="18"/>
                <w:rtl/>
              </w:rPr>
            </w:pPr>
            <w:r>
              <w:rPr>
                <w:rFonts w:hint="cs"/>
                <w:color w:val="auto"/>
                <w:sz w:val="12"/>
                <w:szCs w:val="18"/>
                <w:rtl/>
              </w:rPr>
              <w:t xml:space="preserve">آشنایی با موارد استفاده از تحلیل عاملی، انواع تحلیل عاملی، مبانی و پیش شزطهای انجام تحلیل عاملی اکتشافی، </w:t>
            </w:r>
            <w:r>
              <w:rPr>
                <w:rFonts w:hint="cs"/>
                <w:color w:val="auto"/>
                <w:sz w:val="12"/>
                <w:szCs w:val="18"/>
                <w:rtl/>
              </w:rPr>
              <w:t>ف</w:t>
            </w:r>
            <w:r w:rsidRPr="008B2BAA">
              <w:rPr>
                <w:rFonts w:hint="cs"/>
                <w:color w:val="auto"/>
                <w:sz w:val="12"/>
                <w:szCs w:val="18"/>
                <w:rtl/>
              </w:rPr>
              <w:t xml:space="preserve">راگیری </w:t>
            </w:r>
            <w:r>
              <w:rPr>
                <w:rFonts w:hint="cs"/>
                <w:color w:val="auto"/>
                <w:sz w:val="12"/>
                <w:szCs w:val="18"/>
                <w:rtl/>
              </w:rPr>
              <w:t>انجام محاسبات با نرم‌افزار</w:t>
            </w:r>
            <w:r>
              <w:rPr>
                <w:color w:val="auto"/>
                <w:sz w:val="12"/>
                <w:szCs w:val="18"/>
              </w:rPr>
              <w:t>.</w:t>
            </w:r>
          </w:p>
        </w:tc>
        <w:tc>
          <w:tcPr>
            <w:tcW w:w="665" w:type="pct"/>
            <w:vAlign w:val="center"/>
          </w:tcPr>
          <w:p w:rsidR="00061BFE" w:rsidRPr="008B2BAA" w:rsidRDefault="00061BFE" w:rsidP="00061BFE">
            <w:pPr>
              <w:jc w:val="center"/>
              <w:rPr>
                <w:color w:val="auto"/>
                <w:sz w:val="12"/>
                <w:szCs w:val="18"/>
                <w:rtl/>
              </w:rPr>
            </w:pPr>
            <w:r w:rsidRPr="008B2BAA">
              <w:rPr>
                <w:rFonts w:hint="cs"/>
                <w:color w:val="auto"/>
                <w:sz w:val="12"/>
                <w:szCs w:val="18"/>
                <w:rtl/>
              </w:rPr>
              <w:t>سخنرانی، ارائه مثال و بحث گروهی</w:t>
            </w:r>
          </w:p>
        </w:tc>
        <w:tc>
          <w:tcPr>
            <w:tcW w:w="964" w:type="pct"/>
            <w:vAlign w:val="center"/>
          </w:tcPr>
          <w:p w:rsidR="00061BFE" w:rsidRPr="008B2BAA" w:rsidRDefault="00061BFE" w:rsidP="00061BFE">
            <w:pPr>
              <w:jc w:val="center"/>
              <w:rPr>
                <w:color w:val="auto"/>
                <w:sz w:val="12"/>
                <w:szCs w:val="18"/>
                <w:rtl/>
              </w:rPr>
            </w:pPr>
            <w:r w:rsidRPr="008B2BAA">
              <w:rPr>
                <w:rFonts w:hint="cs"/>
                <w:color w:val="auto"/>
                <w:sz w:val="12"/>
                <w:szCs w:val="18"/>
                <w:rtl/>
              </w:rPr>
              <w:t>دانش</w:t>
            </w:r>
            <w:r>
              <w:rPr>
                <w:rFonts w:hint="cs"/>
                <w:color w:val="auto"/>
                <w:sz w:val="12"/>
                <w:szCs w:val="18"/>
                <w:rtl/>
              </w:rPr>
              <w:t xml:space="preserve"> و مهارت</w:t>
            </w:r>
            <w:r>
              <w:rPr>
                <w:color w:val="auto"/>
                <w:sz w:val="12"/>
                <w:szCs w:val="18"/>
                <w:rtl/>
              </w:rPr>
              <w:softHyphen/>
            </w:r>
            <w:r>
              <w:rPr>
                <w:rFonts w:hint="cs"/>
                <w:color w:val="auto"/>
                <w:sz w:val="12"/>
                <w:szCs w:val="18"/>
                <w:rtl/>
              </w:rPr>
              <w:t>های نرم افزاری</w:t>
            </w:r>
          </w:p>
        </w:tc>
        <w:tc>
          <w:tcPr>
            <w:tcW w:w="815" w:type="pct"/>
            <w:vAlign w:val="center"/>
          </w:tcPr>
          <w:p w:rsidR="00061BFE" w:rsidRPr="008B2BAA" w:rsidRDefault="00061BFE" w:rsidP="00061BFE">
            <w:pPr>
              <w:jc w:val="center"/>
              <w:rPr>
                <w:color w:val="auto"/>
                <w:sz w:val="12"/>
                <w:szCs w:val="18"/>
                <w:rtl/>
              </w:rPr>
            </w:pPr>
            <w:r w:rsidRPr="008B2BAA">
              <w:rPr>
                <w:rFonts w:hint="cs"/>
                <w:color w:val="auto"/>
                <w:sz w:val="12"/>
                <w:szCs w:val="18"/>
                <w:rtl/>
              </w:rPr>
              <w:t>بارش افکار</w:t>
            </w:r>
          </w:p>
        </w:tc>
        <w:tc>
          <w:tcPr>
            <w:tcW w:w="453" w:type="pct"/>
            <w:vAlign w:val="center"/>
          </w:tcPr>
          <w:p w:rsidR="00061BFE" w:rsidRPr="008B2BAA" w:rsidRDefault="00061BFE" w:rsidP="00061BFE">
            <w:pPr>
              <w:jc w:val="center"/>
              <w:rPr>
                <w:color w:val="auto"/>
                <w:sz w:val="12"/>
                <w:szCs w:val="18"/>
                <w:rtl/>
              </w:rPr>
            </w:pPr>
            <w:r w:rsidRPr="008B2BAA">
              <w:rPr>
                <w:rFonts w:hint="cs"/>
                <w:color w:val="auto"/>
                <w:sz w:val="12"/>
                <w:szCs w:val="18"/>
                <w:rtl/>
              </w:rPr>
              <w:t>حضور  فعال در بحث و انجام تکالیف</w:t>
            </w:r>
          </w:p>
        </w:tc>
      </w:tr>
      <w:tr w:rsidR="00061BFE" w:rsidRPr="008B2BAA" w:rsidTr="00D03193">
        <w:tc>
          <w:tcPr>
            <w:tcW w:w="324" w:type="pct"/>
            <w:vAlign w:val="center"/>
          </w:tcPr>
          <w:p w:rsidR="00061BFE" w:rsidRDefault="00061BFE" w:rsidP="00061BFE">
            <w:pPr>
              <w:jc w:val="center"/>
              <w:rPr>
                <w:rFonts w:hint="cs"/>
                <w:color w:val="auto"/>
                <w:sz w:val="12"/>
                <w:szCs w:val="18"/>
                <w:rtl/>
              </w:rPr>
            </w:pPr>
            <w:r>
              <w:rPr>
                <w:rFonts w:hint="cs"/>
                <w:color w:val="auto"/>
                <w:sz w:val="12"/>
                <w:szCs w:val="18"/>
                <w:rtl/>
              </w:rPr>
              <w:t>15</w:t>
            </w:r>
          </w:p>
        </w:tc>
        <w:tc>
          <w:tcPr>
            <w:tcW w:w="620" w:type="pct"/>
            <w:vAlign w:val="center"/>
          </w:tcPr>
          <w:p w:rsidR="00061BFE" w:rsidRDefault="00061BFE" w:rsidP="00061BFE">
            <w:pPr>
              <w:jc w:val="center"/>
              <w:rPr>
                <w:rFonts w:hint="cs"/>
                <w:color w:val="auto"/>
                <w:sz w:val="12"/>
                <w:szCs w:val="18"/>
                <w:rtl/>
              </w:rPr>
            </w:pPr>
            <w:r>
              <w:rPr>
                <w:rFonts w:hint="cs"/>
                <w:color w:val="auto"/>
                <w:sz w:val="12"/>
                <w:szCs w:val="18"/>
                <w:rtl/>
              </w:rPr>
              <w:t>تحلیل عاملی (</w:t>
            </w:r>
            <w:r>
              <w:rPr>
                <w:rFonts w:hint="cs"/>
                <w:color w:val="auto"/>
                <w:sz w:val="12"/>
                <w:szCs w:val="18"/>
                <w:rtl/>
              </w:rPr>
              <w:t>2</w:t>
            </w:r>
            <w:r>
              <w:rPr>
                <w:rFonts w:hint="cs"/>
                <w:color w:val="auto"/>
                <w:sz w:val="12"/>
                <w:szCs w:val="18"/>
                <w:rtl/>
              </w:rPr>
              <w:t>)</w:t>
            </w:r>
          </w:p>
        </w:tc>
        <w:tc>
          <w:tcPr>
            <w:tcW w:w="1159" w:type="pct"/>
            <w:vAlign w:val="center"/>
          </w:tcPr>
          <w:p w:rsidR="00061BFE" w:rsidRDefault="00061BFE" w:rsidP="00061BFE">
            <w:pPr>
              <w:jc w:val="center"/>
              <w:rPr>
                <w:rFonts w:hint="cs"/>
                <w:color w:val="auto"/>
                <w:sz w:val="12"/>
                <w:szCs w:val="18"/>
                <w:rtl/>
              </w:rPr>
            </w:pPr>
            <w:r>
              <w:rPr>
                <w:rFonts w:hint="cs"/>
                <w:color w:val="auto"/>
                <w:sz w:val="12"/>
                <w:szCs w:val="18"/>
                <w:rtl/>
              </w:rPr>
              <w:t>مبانی و پیش شرطهای انجام تحلیل عاملی تاییدی، معیارهای نیکویی برازش، ف</w:t>
            </w:r>
            <w:r w:rsidRPr="008B2BAA">
              <w:rPr>
                <w:rFonts w:hint="cs"/>
                <w:color w:val="auto"/>
                <w:sz w:val="12"/>
                <w:szCs w:val="18"/>
                <w:rtl/>
              </w:rPr>
              <w:t xml:space="preserve">راگیری </w:t>
            </w:r>
            <w:r>
              <w:rPr>
                <w:rFonts w:hint="cs"/>
                <w:color w:val="auto"/>
                <w:sz w:val="12"/>
                <w:szCs w:val="18"/>
                <w:rtl/>
              </w:rPr>
              <w:t>انجام محاسبات با نرم‌افزار</w:t>
            </w:r>
            <w:r>
              <w:rPr>
                <w:color w:val="auto"/>
                <w:sz w:val="12"/>
                <w:szCs w:val="18"/>
              </w:rPr>
              <w:t>.</w:t>
            </w:r>
          </w:p>
        </w:tc>
        <w:tc>
          <w:tcPr>
            <w:tcW w:w="665" w:type="pct"/>
            <w:vAlign w:val="center"/>
          </w:tcPr>
          <w:p w:rsidR="00061BFE" w:rsidRPr="008B2BAA" w:rsidRDefault="00061BFE" w:rsidP="00061BFE">
            <w:pPr>
              <w:jc w:val="center"/>
              <w:rPr>
                <w:color w:val="auto"/>
                <w:sz w:val="12"/>
                <w:szCs w:val="18"/>
                <w:rtl/>
              </w:rPr>
            </w:pPr>
            <w:r w:rsidRPr="008B2BAA">
              <w:rPr>
                <w:rFonts w:hint="cs"/>
                <w:color w:val="auto"/>
                <w:sz w:val="12"/>
                <w:szCs w:val="18"/>
                <w:rtl/>
              </w:rPr>
              <w:t>سخنرانی، ارائه مثال و بحث گروهی</w:t>
            </w:r>
          </w:p>
        </w:tc>
        <w:tc>
          <w:tcPr>
            <w:tcW w:w="964" w:type="pct"/>
            <w:vAlign w:val="center"/>
          </w:tcPr>
          <w:p w:rsidR="00061BFE" w:rsidRPr="008B2BAA" w:rsidRDefault="00061BFE" w:rsidP="00061BFE">
            <w:pPr>
              <w:jc w:val="center"/>
              <w:rPr>
                <w:color w:val="auto"/>
                <w:sz w:val="12"/>
                <w:szCs w:val="18"/>
                <w:rtl/>
              </w:rPr>
            </w:pPr>
            <w:r w:rsidRPr="008B2BAA">
              <w:rPr>
                <w:rFonts w:hint="cs"/>
                <w:color w:val="auto"/>
                <w:sz w:val="12"/>
                <w:szCs w:val="18"/>
                <w:rtl/>
              </w:rPr>
              <w:t>دانش</w:t>
            </w:r>
            <w:r>
              <w:rPr>
                <w:rFonts w:hint="cs"/>
                <w:color w:val="auto"/>
                <w:sz w:val="12"/>
                <w:szCs w:val="18"/>
                <w:rtl/>
              </w:rPr>
              <w:t xml:space="preserve"> و مهارت</w:t>
            </w:r>
            <w:r>
              <w:rPr>
                <w:color w:val="auto"/>
                <w:sz w:val="12"/>
                <w:szCs w:val="18"/>
                <w:rtl/>
              </w:rPr>
              <w:softHyphen/>
            </w:r>
            <w:r>
              <w:rPr>
                <w:rFonts w:hint="cs"/>
                <w:color w:val="auto"/>
                <w:sz w:val="12"/>
                <w:szCs w:val="18"/>
                <w:rtl/>
              </w:rPr>
              <w:t>های نرم افزاری</w:t>
            </w:r>
          </w:p>
        </w:tc>
        <w:tc>
          <w:tcPr>
            <w:tcW w:w="815" w:type="pct"/>
            <w:vAlign w:val="center"/>
          </w:tcPr>
          <w:p w:rsidR="00061BFE" w:rsidRPr="008B2BAA" w:rsidRDefault="00061BFE" w:rsidP="00061BFE">
            <w:pPr>
              <w:jc w:val="center"/>
              <w:rPr>
                <w:color w:val="auto"/>
                <w:sz w:val="12"/>
                <w:szCs w:val="18"/>
                <w:rtl/>
              </w:rPr>
            </w:pPr>
            <w:r w:rsidRPr="008B2BAA">
              <w:rPr>
                <w:rFonts w:hint="cs"/>
                <w:color w:val="auto"/>
                <w:sz w:val="12"/>
                <w:szCs w:val="18"/>
                <w:rtl/>
              </w:rPr>
              <w:t>بارش افکار</w:t>
            </w:r>
          </w:p>
        </w:tc>
        <w:tc>
          <w:tcPr>
            <w:tcW w:w="453" w:type="pct"/>
            <w:vAlign w:val="center"/>
          </w:tcPr>
          <w:p w:rsidR="00061BFE" w:rsidRPr="008B2BAA" w:rsidRDefault="00061BFE" w:rsidP="00061BFE">
            <w:pPr>
              <w:jc w:val="center"/>
              <w:rPr>
                <w:color w:val="auto"/>
                <w:sz w:val="12"/>
                <w:szCs w:val="18"/>
                <w:rtl/>
              </w:rPr>
            </w:pPr>
            <w:r w:rsidRPr="008B2BAA">
              <w:rPr>
                <w:rFonts w:hint="cs"/>
                <w:color w:val="auto"/>
                <w:sz w:val="12"/>
                <w:szCs w:val="18"/>
                <w:rtl/>
              </w:rPr>
              <w:t>حضور  فعال در بحث و انجام تکالیف</w:t>
            </w:r>
          </w:p>
        </w:tc>
      </w:tr>
      <w:tr w:rsidR="004E7214" w:rsidRPr="008B2BAA" w:rsidTr="00D03193">
        <w:tc>
          <w:tcPr>
            <w:tcW w:w="324" w:type="pct"/>
            <w:vAlign w:val="center"/>
          </w:tcPr>
          <w:p w:rsidR="004E7214" w:rsidRDefault="004E7214" w:rsidP="004E7214">
            <w:pPr>
              <w:jc w:val="center"/>
              <w:rPr>
                <w:rFonts w:hint="cs"/>
                <w:color w:val="auto"/>
                <w:sz w:val="12"/>
                <w:szCs w:val="18"/>
                <w:rtl/>
              </w:rPr>
            </w:pPr>
            <w:r>
              <w:rPr>
                <w:rFonts w:hint="cs"/>
                <w:color w:val="auto"/>
                <w:sz w:val="12"/>
                <w:szCs w:val="18"/>
                <w:rtl/>
              </w:rPr>
              <w:t>16</w:t>
            </w:r>
          </w:p>
        </w:tc>
        <w:tc>
          <w:tcPr>
            <w:tcW w:w="620" w:type="pct"/>
            <w:vAlign w:val="center"/>
          </w:tcPr>
          <w:p w:rsidR="004E7214" w:rsidRDefault="004E7214" w:rsidP="004E7214">
            <w:pPr>
              <w:jc w:val="center"/>
              <w:rPr>
                <w:rFonts w:hint="cs"/>
                <w:color w:val="auto"/>
                <w:sz w:val="12"/>
                <w:szCs w:val="18"/>
                <w:rtl/>
              </w:rPr>
            </w:pPr>
            <w:r>
              <w:rPr>
                <w:rFonts w:hint="cs"/>
                <w:color w:val="auto"/>
                <w:sz w:val="12"/>
                <w:szCs w:val="18"/>
                <w:rtl/>
              </w:rPr>
              <w:t>آشنایی با مدلسازی معادلات ساختاری</w:t>
            </w:r>
          </w:p>
        </w:tc>
        <w:tc>
          <w:tcPr>
            <w:tcW w:w="1159" w:type="pct"/>
            <w:vAlign w:val="center"/>
          </w:tcPr>
          <w:p w:rsidR="004E7214" w:rsidRDefault="004E7214" w:rsidP="004E7214">
            <w:pPr>
              <w:jc w:val="center"/>
              <w:rPr>
                <w:rFonts w:hint="cs"/>
                <w:color w:val="auto"/>
                <w:sz w:val="12"/>
                <w:szCs w:val="18"/>
                <w:rtl/>
              </w:rPr>
            </w:pPr>
            <w:r>
              <w:rPr>
                <w:rFonts w:hint="cs"/>
                <w:color w:val="auto"/>
                <w:sz w:val="12"/>
                <w:szCs w:val="18"/>
                <w:rtl/>
              </w:rPr>
              <w:t xml:space="preserve">مفهوم معادلات ساختاری و تفاوت ان با رگرسیون و تحلیل مسیر، مفهوم مدل مفهومی و ساختاری، پیش فرضهای مورد نیاز برای انجام مدل ساختاری، مراحل انجام معادلات ساختاری، نیکویی برازش، تصحیح مدل تبیینی، </w:t>
            </w:r>
            <w:r>
              <w:rPr>
                <w:rFonts w:hint="cs"/>
                <w:color w:val="auto"/>
                <w:sz w:val="12"/>
                <w:szCs w:val="18"/>
                <w:rtl/>
              </w:rPr>
              <w:t>ف</w:t>
            </w:r>
            <w:r w:rsidRPr="008B2BAA">
              <w:rPr>
                <w:rFonts w:hint="cs"/>
                <w:color w:val="auto"/>
                <w:sz w:val="12"/>
                <w:szCs w:val="18"/>
                <w:rtl/>
              </w:rPr>
              <w:t xml:space="preserve">راگیری </w:t>
            </w:r>
            <w:r>
              <w:rPr>
                <w:rFonts w:hint="cs"/>
                <w:color w:val="auto"/>
                <w:sz w:val="12"/>
                <w:szCs w:val="18"/>
                <w:rtl/>
              </w:rPr>
              <w:t>انجام محاسبات با نرم‌افزار</w:t>
            </w:r>
            <w:r>
              <w:rPr>
                <w:color w:val="auto"/>
                <w:sz w:val="12"/>
                <w:szCs w:val="18"/>
              </w:rPr>
              <w:t>.</w:t>
            </w:r>
            <w:bookmarkStart w:id="0" w:name="_GoBack"/>
            <w:bookmarkEnd w:id="0"/>
          </w:p>
        </w:tc>
        <w:tc>
          <w:tcPr>
            <w:tcW w:w="665" w:type="pct"/>
            <w:vAlign w:val="center"/>
          </w:tcPr>
          <w:p w:rsidR="004E7214" w:rsidRPr="008B2BAA" w:rsidRDefault="004E7214" w:rsidP="004E7214">
            <w:pPr>
              <w:jc w:val="center"/>
              <w:rPr>
                <w:color w:val="auto"/>
                <w:sz w:val="12"/>
                <w:szCs w:val="18"/>
                <w:rtl/>
              </w:rPr>
            </w:pPr>
            <w:r w:rsidRPr="008B2BAA">
              <w:rPr>
                <w:rFonts w:hint="cs"/>
                <w:color w:val="auto"/>
                <w:sz w:val="12"/>
                <w:szCs w:val="18"/>
                <w:rtl/>
              </w:rPr>
              <w:t>سخنرانی، ارائه مثال و بحث گروهی</w:t>
            </w:r>
          </w:p>
        </w:tc>
        <w:tc>
          <w:tcPr>
            <w:tcW w:w="964" w:type="pct"/>
            <w:vAlign w:val="center"/>
          </w:tcPr>
          <w:p w:rsidR="004E7214" w:rsidRPr="008B2BAA" w:rsidRDefault="004E7214" w:rsidP="004E7214">
            <w:pPr>
              <w:jc w:val="center"/>
              <w:rPr>
                <w:color w:val="auto"/>
                <w:sz w:val="12"/>
                <w:szCs w:val="18"/>
                <w:rtl/>
              </w:rPr>
            </w:pPr>
            <w:r w:rsidRPr="008B2BAA">
              <w:rPr>
                <w:rFonts w:hint="cs"/>
                <w:color w:val="auto"/>
                <w:sz w:val="12"/>
                <w:szCs w:val="18"/>
                <w:rtl/>
              </w:rPr>
              <w:t>دانش</w:t>
            </w:r>
            <w:r>
              <w:rPr>
                <w:rFonts w:hint="cs"/>
                <w:color w:val="auto"/>
                <w:sz w:val="12"/>
                <w:szCs w:val="18"/>
                <w:rtl/>
              </w:rPr>
              <w:t xml:space="preserve"> و مهارت</w:t>
            </w:r>
            <w:r>
              <w:rPr>
                <w:color w:val="auto"/>
                <w:sz w:val="12"/>
                <w:szCs w:val="18"/>
                <w:rtl/>
              </w:rPr>
              <w:softHyphen/>
            </w:r>
            <w:r>
              <w:rPr>
                <w:rFonts w:hint="cs"/>
                <w:color w:val="auto"/>
                <w:sz w:val="12"/>
                <w:szCs w:val="18"/>
                <w:rtl/>
              </w:rPr>
              <w:t>های نرم افزاری</w:t>
            </w:r>
          </w:p>
        </w:tc>
        <w:tc>
          <w:tcPr>
            <w:tcW w:w="815" w:type="pct"/>
            <w:vAlign w:val="center"/>
          </w:tcPr>
          <w:p w:rsidR="004E7214" w:rsidRPr="008B2BAA" w:rsidRDefault="004E7214" w:rsidP="004E7214">
            <w:pPr>
              <w:jc w:val="center"/>
              <w:rPr>
                <w:color w:val="auto"/>
                <w:sz w:val="12"/>
                <w:szCs w:val="18"/>
                <w:rtl/>
              </w:rPr>
            </w:pPr>
            <w:r w:rsidRPr="008B2BAA">
              <w:rPr>
                <w:rFonts w:hint="cs"/>
                <w:color w:val="auto"/>
                <w:sz w:val="12"/>
                <w:szCs w:val="18"/>
                <w:rtl/>
              </w:rPr>
              <w:t>بارش افکار</w:t>
            </w:r>
          </w:p>
        </w:tc>
        <w:tc>
          <w:tcPr>
            <w:tcW w:w="453" w:type="pct"/>
            <w:vAlign w:val="center"/>
          </w:tcPr>
          <w:p w:rsidR="004E7214" w:rsidRPr="008B2BAA" w:rsidRDefault="004E7214" w:rsidP="004E7214">
            <w:pPr>
              <w:jc w:val="center"/>
              <w:rPr>
                <w:color w:val="auto"/>
                <w:sz w:val="12"/>
                <w:szCs w:val="18"/>
                <w:rtl/>
              </w:rPr>
            </w:pPr>
            <w:r w:rsidRPr="008B2BAA">
              <w:rPr>
                <w:rFonts w:hint="cs"/>
                <w:color w:val="auto"/>
                <w:sz w:val="12"/>
                <w:szCs w:val="18"/>
                <w:rtl/>
              </w:rPr>
              <w:t>حضور  فعال در بحث و انجام تکالیف</w:t>
            </w:r>
          </w:p>
        </w:tc>
      </w:tr>
      <w:tr w:rsidR="004E7214" w:rsidRPr="008B2BAA" w:rsidTr="00D03193">
        <w:tc>
          <w:tcPr>
            <w:tcW w:w="324" w:type="pct"/>
            <w:shd w:val="clear" w:color="auto" w:fill="FFC000"/>
            <w:vAlign w:val="center"/>
          </w:tcPr>
          <w:p w:rsidR="004E7214" w:rsidRPr="008B2BAA" w:rsidRDefault="004E7214" w:rsidP="004E7214">
            <w:pPr>
              <w:jc w:val="center"/>
              <w:rPr>
                <w:color w:val="auto"/>
                <w:sz w:val="12"/>
                <w:szCs w:val="18"/>
              </w:rPr>
            </w:pPr>
            <w:r>
              <w:rPr>
                <w:rFonts w:hint="cs"/>
                <w:color w:val="auto"/>
                <w:sz w:val="12"/>
                <w:szCs w:val="18"/>
                <w:rtl/>
              </w:rPr>
              <w:t>17</w:t>
            </w:r>
          </w:p>
        </w:tc>
        <w:tc>
          <w:tcPr>
            <w:tcW w:w="620" w:type="pct"/>
            <w:shd w:val="clear" w:color="auto" w:fill="FFC000"/>
            <w:vAlign w:val="center"/>
          </w:tcPr>
          <w:p w:rsidR="004E7214" w:rsidRPr="008B2BAA" w:rsidRDefault="004E7214" w:rsidP="004E7214">
            <w:pPr>
              <w:jc w:val="center"/>
              <w:rPr>
                <w:color w:val="auto"/>
                <w:sz w:val="12"/>
                <w:szCs w:val="18"/>
                <w:rtl/>
              </w:rPr>
            </w:pPr>
            <w:r w:rsidRPr="008B2BAA">
              <w:rPr>
                <w:rFonts w:hint="cs"/>
                <w:color w:val="auto"/>
                <w:sz w:val="12"/>
                <w:szCs w:val="18"/>
                <w:rtl/>
              </w:rPr>
              <w:t>امتحان پایان‌ترم</w:t>
            </w:r>
          </w:p>
        </w:tc>
        <w:tc>
          <w:tcPr>
            <w:tcW w:w="1159" w:type="pct"/>
            <w:shd w:val="clear" w:color="auto" w:fill="FFC000"/>
            <w:vAlign w:val="center"/>
          </w:tcPr>
          <w:p w:rsidR="004E7214" w:rsidRPr="008B2BAA" w:rsidRDefault="004E7214" w:rsidP="004E7214">
            <w:pPr>
              <w:jc w:val="center"/>
              <w:rPr>
                <w:color w:val="auto"/>
                <w:sz w:val="12"/>
                <w:szCs w:val="18"/>
                <w:rtl/>
              </w:rPr>
            </w:pPr>
            <w:r w:rsidRPr="008B2BAA">
              <w:rPr>
                <w:rFonts w:hint="cs"/>
                <w:color w:val="auto"/>
                <w:sz w:val="12"/>
                <w:szCs w:val="18"/>
                <w:rtl/>
              </w:rPr>
              <w:t>----</w:t>
            </w:r>
          </w:p>
        </w:tc>
        <w:tc>
          <w:tcPr>
            <w:tcW w:w="665" w:type="pct"/>
            <w:shd w:val="clear" w:color="auto" w:fill="FFC000"/>
            <w:vAlign w:val="center"/>
          </w:tcPr>
          <w:p w:rsidR="004E7214" w:rsidRPr="008B2BAA" w:rsidRDefault="004E7214" w:rsidP="004E7214">
            <w:pPr>
              <w:jc w:val="center"/>
              <w:rPr>
                <w:color w:val="auto"/>
                <w:sz w:val="12"/>
                <w:szCs w:val="18"/>
                <w:rtl/>
              </w:rPr>
            </w:pPr>
            <w:r w:rsidRPr="008B2BAA">
              <w:rPr>
                <w:rFonts w:hint="cs"/>
                <w:color w:val="auto"/>
                <w:sz w:val="12"/>
                <w:szCs w:val="18"/>
                <w:rtl/>
              </w:rPr>
              <w:t>----</w:t>
            </w:r>
          </w:p>
        </w:tc>
        <w:tc>
          <w:tcPr>
            <w:tcW w:w="964" w:type="pct"/>
            <w:shd w:val="clear" w:color="auto" w:fill="FFC000"/>
            <w:vAlign w:val="center"/>
          </w:tcPr>
          <w:p w:rsidR="004E7214" w:rsidRPr="008B2BAA" w:rsidRDefault="004E7214" w:rsidP="004E7214">
            <w:pPr>
              <w:jc w:val="center"/>
              <w:rPr>
                <w:color w:val="auto"/>
                <w:sz w:val="12"/>
                <w:szCs w:val="18"/>
                <w:rtl/>
              </w:rPr>
            </w:pPr>
            <w:r w:rsidRPr="008B2BAA">
              <w:rPr>
                <w:rFonts w:hint="cs"/>
                <w:color w:val="auto"/>
                <w:sz w:val="12"/>
                <w:szCs w:val="18"/>
                <w:rtl/>
              </w:rPr>
              <w:t>دانش و مهارتهای روانی</w:t>
            </w:r>
          </w:p>
        </w:tc>
        <w:tc>
          <w:tcPr>
            <w:tcW w:w="815" w:type="pct"/>
            <w:shd w:val="clear" w:color="auto" w:fill="FFC000"/>
            <w:vAlign w:val="center"/>
          </w:tcPr>
          <w:p w:rsidR="004E7214" w:rsidRPr="008B2BAA" w:rsidRDefault="004E7214" w:rsidP="004E7214">
            <w:pPr>
              <w:jc w:val="center"/>
              <w:rPr>
                <w:color w:val="auto"/>
                <w:sz w:val="12"/>
                <w:szCs w:val="18"/>
                <w:rtl/>
              </w:rPr>
            </w:pPr>
            <w:r w:rsidRPr="008B2BAA">
              <w:rPr>
                <w:rFonts w:hint="cs"/>
                <w:color w:val="auto"/>
                <w:sz w:val="12"/>
                <w:szCs w:val="18"/>
                <w:rtl/>
              </w:rPr>
              <w:t>یادآوری</w:t>
            </w:r>
          </w:p>
        </w:tc>
        <w:tc>
          <w:tcPr>
            <w:tcW w:w="453" w:type="pct"/>
            <w:shd w:val="clear" w:color="auto" w:fill="FFC000"/>
            <w:vAlign w:val="center"/>
          </w:tcPr>
          <w:p w:rsidR="004E7214" w:rsidRPr="008B2BAA" w:rsidRDefault="004E7214" w:rsidP="004E7214">
            <w:pPr>
              <w:jc w:val="center"/>
              <w:rPr>
                <w:color w:val="auto"/>
                <w:sz w:val="12"/>
                <w:szCs w:val="18"/>
                <w:rtl/>
              </w:rPr>
            </w:pPr>
            <w:r w:rsidRPr="008B2BAA">
              <w:rPr>
                <w:rFonts w:hint="cs"/>
                <w:color w:val="auto"/>
                <w:sz w:val="12"/>
                <w:szCs w:val="18"/>
                <w:rtl/>
              </w:rPr>
              <w:t>امتحان</w:t>
            </w:r>
          </w:p>
        </w:tc>
      </w:tr>
    </w:tbl>
    <w:p w:rsidR="00326DF4" w:rsidRDefault="00326DF4" w:rsidP="00C35022">
      <w:pPr>
        <w:rPr>
          <w:b/>
          <w:bCs/>
          <w:color w:val="auto"/>
          <w:sz w:val="22"/>
          <w:szCs w:val="28"/>
          <w:rtl/>
        </w:rPr>
      </w:pPr>
    </w:p>
    <w:p w:rsidR="008E17A1" w:rsidRPr="008E17A1" w:rsidRDefault="004B36C5" w:rsidP="00E32D41">
      <w:pPr>
        <w:spacing w:line="240" w:lineRule="auto"/>
        <w:ind w:left="360"/>
        <w:jc w:val="center"/>
        <w:rPr>
          <w:i/>
          <w:szCs w:val="28"/>
        </w:rPr>
      </w:pPr>
      <w:r>
        <w:rPr>
          <w:i/>
          <w:noProof/>
          <w:szCs w:val="28"/>
          <w:lang w:bidi="ar-SA"/>
        </w:rPr>
        <w:drawing>
          <wp:inline distT="0" distB="0" distL="0" distR="0">
            <wp:extent cx="6234565" cy="264057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47831" cy="2646195"/>
                    </a:xfrm>
                    <a:prstGeom prst="rect">
                      <a:avLst/>
                    </a:prstGeom>
                    <a:noFill/>
                    <a:ln>
                      <a:noFill/>
                    </a:ln>
                  </pic:spPr>
                </pic:pic>
              </a:graphicData>
            </a:graphic>
          </wp:inline>
        </w:drawing>
      </w:r>
    </w:p>
    <w:sectPr w:rsidR="008E17A1" w:rsidRPr="008E17A1" w:rsidSect="00FB71E0">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03100"/>
    <w:multiLevelType w:val="hybridMultilevel"/>
    <w:tmpl w:val="FE386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74CC8"/>
    <w:multiLevelType w:val="hybridMultilevel"/>
    <w:tmpl w:val="7AAC984C"/>
    <w:lvl w:ilvl="0" w:tplc="D06A0B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327E58"/>
    <w:multiLevelType w:val="hybridMultilevel"/>
    <w:tmpl w:val="513E0FBE"/>
    <w:lvl w:ilvl="0" w:tplc="D512D11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223CCC"/>
    <w:multiLevelType w:val="hybridMultilevel"/>
    <w:tmpl w:val="3EF80704"/>
    <w:lvl w:ilvl="0" w:tplc="81A2BFC8">
      <w:start w:val="1"/>
      <w:numFmt w:val="bullet"/>
      <w:lvlText w:val=""/>
      <w:lvlJc w:val="left"/>
      <w:pPr>
        <w:tabs>
          <w:tab w:val="num" w:pos="720"/>
        </w:tabs>
        <w:ind w:left="720" w:hanging="360"/>
      </w:pPr>
      <w:rPr>
        <w:rFonts w:ascii="Wingdings 2" w:hAnsi="Wingdings 2" w:hint="default"/>
      </w:rPr>
    </w:lvl>
    <w:lvl w:ilvl="1" w:tplc="DFE4D5A2" w:tentative="1">
      <w:start w:val="1"/>
      <w:numFmt w:val="bullet"/>
      <w:lvlText w:val=""/>
      <w:lvlJc w:val="left"/>
      <w:pPr>
        <w:tabs>
          <w:tab w:val="num" w:pos="1440"/>
        </w:tabs>
        <w:ind w:left="1440" w:hanging="360"/>
      </w:pPr>
      <w:rPr>
        <w:rFonts w:ascii="Wingdings 2" w:hAnsi="Wingdings 2" w:hint="default"/>
      </w:rPr>
    </w:lvl>
    <w:lvl w:ilvl="2" w:tplc="3DEA888C" w:tentative="1">
      <w:start w:val="1"/>
      <w:numFmt w:val="bullet"/>
      <w:lvlText w:val=""/>
      <w:lvlJc w:val="left"/>
      <w:pPr>
        <w:tabs>
          <w:tab w:val="num" w:pos="2160"/>
        </w:tabs>
        <w:ind w:left="2160" w:hanging="360"/>
      </w:pPr>
      <w:rPr>
        <w:rFonts w:ascii="Wingdings 2" w:hAnsi="Wingdings 2" w:hint="default"/>
      </w:rPr>
    </w:lvl>
    <w:lvl w:ilvl="3" w:tplc="F22AED36" w:tentative="1">
      <w:start w:val="1"/>
      <w:numFmt w:val="bullet"/>
      <w:lvlText w:val=""/>
      <w:lvlJc w:val="left"/>
      <w:pPr>
        <w:tabs>
          <w:tab w:val="num" w:pos="2880"/>
        </w:tabs>
        <w:ind w:left="2880" w:hanging="360"/>
      </w:pPr>
      <w:rPr>
        <w:rFonts w:ascii="Wingdings 2" w:hAnsi="Wingdings 2" w:hint="default"/>
      </w:rPr>
    </w:lvl>
    <w:lvl w:ilvl="4" w:tplc="F8A4465C" w:tentative="1">
      <w:start w:val="1"/>
      <w:numFmt w:val="bullet"/>
      <w:lvlText w:val=""/>
      <w:lvlJc w:val="left"/>
      <w:pPr>
        <w:tabs>
          <w:tab w:val="num" w:pos="3600"/>
        </w:tabs>
        <w:ind w:left="3600" w:hanging="360"/>
      </w:pPr>
      <w:rPr>
        <w:rFonts w:ascii="Wingdings 2" w:hAnsi="Wingdings 2" w:hint="default"/>
      </w:rPr>
    </w:lvl>
    <w:lvl w:ilvl="5" w:tplc="90A44D32" w:tentative="1">
      <w:start w:val="1"/>
      <w:numFmt w:val="bullet"/>
      <w:lvlText w:val=""/>
      <w:lvlJc w:val="left"/>
      <w:pPr>
        <w:tabs>
          <w:tab w:val="num" w:pos="4320"/>
        </w:tabs>
        <w:ind w:left="4320" w:hanging="360"/>
      </w:pPr>
      <w:rPr>
        <w:rFonts w:ascii="Wingdings 2" w:hAnsi="Wingdings 2" w:hint="default"/>
      </w:rPr>
    </w:lvl>
    <w:lvl w:ilvl="6" w:tplc="C87E3F64" w:tentative="1">
      <w:start w:val="1"/>
      <w:numFmt w:val="bullet"/>
      <w:lvlText w:val=""/>
      <w:lvlJc w:val="left"/>
      <w:pPr>
        <w:tabs>
          <w:tab w:val="num" w:pos="5040"/>
        </w:tabs>
        <w:ind w:left="5040" w:hanging="360"/>
      </w:pPr>
      <w:rPr>
        <w:rFonts w:ascii="Wingdings 2" w:hAnsi="Wingdings 2" w:hint="default"/>
      </w:rPr>
    </w:lvl>
    <w:lvl w:ilvl="7" w:tplc="4758513E" w:tentative="1">
      <w:start w:val="1"/>
      <w:numFmt w:val="bullet"/>
      <w:lvlText w:val=""/>
      <w:lvlJc w:val="left"/>
      <w:pPr>
        <w:tabs>
          <w:tab w:val="num" w:pos="5760"/>
        </w:tabs>
        <w:ind w:left="5760" w:hanging="360"/>
      </w:pPr>
      <w:rPr>
        <w:rFonts w:ascii="Wingdings 2" w:hAnsi="Wingdings 2" w:hint="default"/>
      </w:rPr>
    </w:lvl>
    <w:lvl w:ilvl="8" w:tplc="4DE600AC" w:tentative="1">
      <w:start w:val="1"/>
      <w:numFmt w:val="bullet"/>
      <w:lvlText w:val=""/>
      <w:lvlJc w:val="left"/>
      <w:pPr>
        <w:tabs>
          <w:tab w:val="num" w:pos="6480"/>
        </w:tabs>
        <w:ind w:left="6480" w:hanging="360"/>
      </w:pPr>
      <w:rPr>
        <w:rFonts w:ascii="Wingdings 2" w:hAnsi="Wingdings 2" w:hint="default"/>
      </w:rPr>
    </w:lvl>
  </w:abstractNum>
  <w:abstractNum w:abstractNumId="4">
    <w:nsid w:val="3F8756EA"/>
    <w:multiLevelType w:val="hybridMultilevel"/>
    <w:tmpl w:val="C0982044"/>
    <w:lvl w:ilvl="0" w:tplc="D512D11A">
      <w:start w:val="1"/>
      <w:numFmt w:val="decimal"/>
      <w:lvlText w:val="%1)"/>
      <w:lvlJc w:val="left"/>
      <w:pPr>
        <w:ind w:left="2203" w:hanging="360"/>
      </w:pPr>
      <w:rPr>
        <w:rFonts w:hint="default"/>
        <w:sz w:val="28"/>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
    <w:nsid w:val="64123FB6"/>
    <w:multiLevelType w:val="hybridMultilevel"/>
    <w:tmpl w:val="DF50835C"/>
    <w:lvl w:ilvl="0" w:tplc="D512D11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0455E1"/>
    <w:multiLevelType w:val="hybridMultilevel"/>
    <w:tmpl w:val="CFFCAFFA"/>
    <w:lvl w:ilvl="0" w:tplc="D512D11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3924F0"/>
    <w:multiLevelType w:val="hybridMultilevel"/>
    <w:tmpl w:val="94CE1174"/>
    <w:lvl w:ilvl="0" w:tplc="CB7025E6">
      <w:start w:val="1"/>
      <w:numFmt w:val="decimal"/>
      <w:lvlText w:val="%1."/>
      <w:lvlJc w:val="left"/>
      <w:pPr>
        <w:ind w:left="1447" w:hanging="360"/>
      </w:pPr>
      <w:rPr>
        <w:rFonts w:hint="default"/>
      </w:rPr>
    </w:lvl>
    <w:lvl w:ilvl="1" w:tplc="04090019" w:tentative="1">
      <w:start w:val="1"/>
      <w:numFmt w:val="lowerLetter"/>
      <w:lvlText w:val="%2."/>
      <w:lvlJc w:val="left"/>
      <w:pPr>
        <w:ind w:left="2267" w:hanging="360"/>
      </w:pPr>
    </w:lvl>
    <w:lvl w:ilvl="2" w:tplc="0409001B" w:tentative="1">
      <w:start w:val="1"/>
      <w:numFmt w:val="lowerRoman"/>
      <w:lvlText w:val="%3."/>
      <w:lvlJc w:val="right"/>
      <w:pPr>
        <w:ind w:left="2987" w:hanging="180"/>
      </w:pPr>
    </w:lvl>
    <w:lvl w:ilvl="3" w:tplc="0409000F" w:tentative="1">
      <w:start w:val="1"/>
      <w:numFmt w:val="decimal"/>
      <w:lvlText w:val="%4."/>
      <w:lvlJc w:val="left"/>
      <w:pPr>
        <w:ind w:left="3707" w:hanging="360"/>
      </w:pPr>
    </w:lvl>
    <w:lvl w:ilvl="4" w:tplc="04090019" w:tentative="1">
      <w:start w:val="1"/>
      <w:numFmt w:val="lowerLetter"/>
      <w:lvlText w:val="%5."/>
      <w:lvlJc w:val="left"/>
      <w:pPr>
        <w:ind w:left="4427" w:hanging="360"/>
      </w:pPr>
    </w:lvl>
    <w:lvl w:ilvl="5" w:tplc="0409001B" w:tentative="1">
      <w:start w:val="1"/>
      <w:numFmt w:val="lowerRoman"/>
      <w:lvlText w:val="%6."/>
      <w:lvlJc w:val="right"/>
      <w:pPr>
        <w:ind w:left="5147" w:hanging="180"/>
      </w:pPr>
    </w:lvl>
    <w:lvl w:ilvl="6" w:tplc="0409000F" w:tentative="1">
      <w:start w:val="1"/>
      <w:numFmt w:val="decimal"/>
      <w:lvlText w:val="%7."/>
      <w:lvlJc w:val="left"/>
      <w:pPr>
        <w:ind w:left="5867" w:hanging="360"/>
      </w:pPr>
    </w:lvl>
    <w:lvl w:ilvl="7" w:tplc="04090019" w:tentative="1">
      <w:start w:val="1"/>
      <w:numFmt w:val="lowerLetter"/>
      <w:lvlText w:val="%8."/>
      <w:lvlJc w:val="left"/>
      <w:pPr>
        <w:ind w:left="6587" w:hanging="360"/>
      </w:pPr>
    </w:lvl>
    <w:lvl w:ilvl="8" w:tplc="0409001B" w:tentative="1">
      <w:start w:val="1"/>
      <w:numFmt w:val="lowerRoman"/>
      <w:lvlText w:val="%9."/>
      <w:lvlJc w:val="right"/>
      <w:pPr>
        <w:ind w:left="7307" w:hanging="180"/>
      </w:pPr>
    </w:lvl>
  </w:abstractNum>
  <w:abstractNum w:abstractNumId="8">
    <w:nsid w:val="70BF1A62"/>
    <w:multiLevelType w:val="hybridMultilevel"/>
    <w:tmpl w:val="4E9E98DA"/>
    <w:lvl w:ilvl="0" w:tplc="5106C29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164DB3"/>
    <w:multiLevelType w:val="hybridMultilevel"/>
    <w:tmpl w:val="0608AAC8"/>
    <w:lvl w:ilvl="0" w:tplc="58483E70">
      <w:start w:val="1"/>
      <w:numFmt w:val="bullet"/>
      <w:lvlText w:val=""/>
      <w:lvlJc w:val="left"/>
      <w:pPr>
        <w:tabs>
          <w:tab w:val="num" w:pos="720"/>
        </w:tabs>
        <w:ind w:left="720" w:hanging="360"/>
      </w:pPr>
      <w:rPr>
        <w:rFonts w:ascii="Wingdings 3" w:hAnsi="Wingdings 3" w:hint="default"/>
      </w:rPr>
    </w:lvl>
    <w:lvl w:ilvl="1" w:tplc="E19CBFDA" w:tentative="1">
      <w:start w:val="1"/>
      <w:numFmt w:val="bullet"/>
      <w:lvlText w:val=""/>
      <w:lvlJc w:val="left"/>
      <w:pPr>
        <w:tabs>
          <w:tab w:val="num" w:pos="1440"/>
        </w:tabs>
        <w:ind w:left="1440" w:hanging="360"/>
      </w:pPr>
      <w:rPr>
        <w:rFonts w:ascii="Wingdings 3" w:hAnsi="Wingdings 3" w:hint="default"/>
      </w:rPr>
    </w:lvl>
    <w:lvl w:ilvl="2" w:tplc="7E4E03D0" w:tentative="1">
      <w:start w:val="1"/>
      <w:numFmt w:val="bullet"/>
      <w:lvlText w:val=""/>
      <w:lvlJc w:val="left"/>
      <w:pPr>
        <w:tabs>
          <w:tab w:val="num" w:pos="2160"/>
        </w:tabs>
        <w:ind w:left="2160" w:hanging="360"/>
      </w:pPr>
      <w:rPr>
        <w:rFonts w:ascii="Wingdings 3" w:hAnsi="Wingdings 3" w:hint="default"/>
      </w:rPr>
    </w:lvl>
    <w:lvl w:ilvl="3" w:tplc="BC546046" w:tentative="1">
      <w:start w:val="1"/>
      <w:numFmt w:val="bullet"/>
      <w:lvlText w:val=""/>
      <w:lvlJc w:val="left"/>
      <w:pPr>
        <w:tabs>
          <w:tab w:val="num" w:pos="2880"/>
        </w:tabs>
        <w:ind w:left="2880" w:hanging="360"/>
      </w:pPr>
      <w:rPr>
        <w:rFonts w:ascii="Wingdings 3" w:hAnsi="Wingdings 3" w:hint="default"/>
      </w:rPr>
    </w:lvl>
    <w:lvl w:ilvl="4" w:tplc="C5D03538" w:tentative="1">
      <w:start w:val="1"/>
      <w:numFmt w:val="bullet"/>
      <w:lvlText w:val=""/>
      <w:lvlJc w:val="left"/>
      <w:pPr>
        <w:tabs>
          <w:tab w:val="num" w:pos="3600"/>
        </w:tabs>
        <w:ind w:left="3600" w:hanging="360"/>
      </w:pPr>
      <w:rPr>
        <w:rFonts w:ascii="Wingdings 3" w:hAnsi="Wingdings 3" w:hint="default"/>
      </w:rPr>
    </w:lvl>
    <w:lvl w:ilvl="5" w:tplc="00A4CB5C" w:tentative="1">
      <w:start w:val="1"/>
      <w:numFmt w:val="bullet"/>
      <w:lvlText w:val=""/>
      <w:lvlJc w:val="left"/>
      <w:pPr>
        <w:tabs>
          <w:tab w:val="num" w:pos="4320"/>
        </w:tabs>
        <w:ind w:left="4320" w:hanging="360"/>
      </w:pPr>
      <w:rPr>
        <w:rFonts w:ascii="Wingdings 3" w:hAnsi="Wingdings 3" w:hint="default"/>
      </w:rPr>
    </w:lvl>
    <w:lvl w:ilvl="6" w:tplc="43BA81F2" w:tentative="1">
      <w:start w:val="1"/>
      <w:numFmt w:val="bullet"/>
      <w:lvlText w:val=""/>
      <w:lvlJc w:val="left"/>
      <w:pPr>
        <w:tabs>
          <w:tab w:val="num" w:pos="5040"/>
        </w:tabs>
        <w:ind w:left="5040" w:hanging="360"/>
      </w:pPr>
      <w:rPr>
        <w:rFonts w:ascii="Wingdings 3" w:hAnsi="Wingdings 3" w:hint="default"/>
      </w:rPr>
    </w:lvl>
    <w:lvl w:ilvl="7" w:tplc="BE38E5F0" w:tentative="1">
      <w:start w:val="1"/>
      <w:numFmt w:val="bullet"/>
      <w:lvlText w:val=""/>
      <w:lvlJc w:val="left"/>
      <w:pPr>
        <w:tabs>
          <w:tab w:val="num" w:pos="5760"/>
        </w:tabs>
        <w:ind w:left="5760" w:hanging="360"/>
      </w:pPr>
      <w:rPr>
        <w:rFonts w:ascii="Wingdings 3" w:hAnsi="Wingdings 3" w:hint="default"/>
      </w:rPr>
    </w:lvl>
    <w:lvl w:ilvl="8" w:tplc="E690AA6A" w:tentative="1">
      <w:start w:val="1"/>
      <w:numFmt w:val="bullet"/>
      <w:lvlText w:val=""/>
      <w:lvlJc w:val="left"/>
      <w:pPr>
        <w:tabs>
          <w:tab w:val="num" w:pos="6480"/>
        </w:tabs>
        <w:ind w:left="6480" w:hanging="360"/>
      </w:pPr>
      <w:rPr>
        <w:rFonts w:ascii="Wingdings 3" w:hAnsi="Wingdings 3" w:hint="default"/>
      </w:rPr>
    </w:lvl>
  </w:abstractNum>
  <w:abstractNum w:abstractNumId="10">
    <w:nsid w:val="79EE034B"/>
    <w:multiLevelType w:val="hybridMultilevel"/>
    <w:tmpl w:val="6FC0BAAE"/>
    <w:lvl w:ilvl="0" w:tplc="7876E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E96D6C"/>
    <w:multiLevelType w:val="hybridMultilevel"/>
    <w:tmpl w:val="90FEF384"/>
    <w:lvl w:ilvl="0" w:tplc="0434A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A85ED5"/>
    <w:multiLevelType w:val="hybridMultilevel"/>
    <w:tmpl w:val="6ADAB2B8"/>
    <w:lvl w:ilvl="0" w:tplc="D06A0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CE6A5D"/>
    <w:multiLevelType w:val="hybridMultilevel"/>
    <w:tmpl w:val="E5C8C422"/>
    <w:lvl w:ilvl="0" w:tplc="E176F14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2"/>
  </w:num>
  <w:num w:numId="4">
    <w:abstractNumId w:val="5"/>
  </w:num>
  <w:num w:numId="5">
    <w:abstractNumId w:val="6"/>
  </w:num>
  <w:num w:numId="6">
    <w:abstractNumId w:val="4"/>
  </w:num>
  <w:num w:numId="7">
    <w:abstractNumId w:val="12"/>
  </w:num>
  <w:num w:numId="8">
    <w:abstractNumId w:val="13"/>
  </w:num>
  <w:num w:numId="9">
    <w:abstractNumId w:val="8"/>
  </w:num>
  <w:num w:numId="10">
    <w:abstractNumId w:val="10"/>
  </w:num>
  <w:num w:numId="11">
    <w:abstractNumId w:val="0"/>
  </w:num>
  <w:num w:numId="12">
    <w:abstractNumId w:val="7"/>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CB9"/>
    <w:rsid w:val="00003A66"/>
    <w:rsid w:val="00004028"/>
    <w:rsid w:val="00004F15"/>
    <w:rsid w:val="00010E7B"/>
    <w:rsid w:val="00015AE9"/>
    <w:rsid w:val="00015F48"/>
    <w:rsid w:val="0001747A"/>
    <w:rsid w:val="000225F9"/>
    <w:rsid w:val="000227FA"/>
    <w:rsid w:val="00023A6D"/>
    <w:rsid w:val="00036820"/>
    <w:rsid w:val="00042D4E"/>
    <w:rsid w:val="00051B30"/>
    <w:rsid w:val="000540B7"/>
    <w:rsid w:val="000556BE"/>
    <w:rsid w:val="00055975"/>
    <w:rsid w:val="00061BFE"/>
    <w:rsid w:val="00062209"/>
    <w:rsid w:val="000632AF"/>
    <w:rsid w:val="00064CB8"/>
    <w:rsid w:val="000657D5"/>
    <w:rsid w:val="000659BA"/>
    <w:rsid w:val="00066853"/>
    <w:rsid w:val="00066C3B"/>
    <w:rsid w:val="000702C5"/>
    <w:rsid w:val="00070B0B"/>
    <w:rsid w:val="00071C1F"/>
    <w:rsid w:val="00077D06"/>
    <w:rsid w:val="000807B8"/>
    <w:rsid w:val="00085AC7"/>
    <w:rsid w:val="00091279"/>
    <w:rsid w:val="0009495A"/>
    <w:rsid w:val="00097065"/>
    <w:rsid w:val="000A3FCD"/>
    <w:rsid w:val="000A5908"/>
    <w:rsid w:val="000B55B7"/>
    <w:rsid w:val="000B763C"/>
    <w:rsid w:val="000C4336"/>
    <w:rsid w:val="000D3E74"/>
    <w:rsid w:val="000D3E8A"/>
    <w:rsid w:val="000D4D99"/>
    <w:rsid w:val="000D5BFB"/>
    <w:rsid w:val="000D6502"/>
    <w:rsid w:val="000D7E82"/>
    <w:rsid w:val="000E3AA0"/>
    <w:rsid w:val="000E527B"/>
    <w:rsid w:val="000E5ADD"/>
    <w:rsid w:val="000E68BA"/>
    <w:rsid w:val="000F0F2A"/>
    <w:rsid w:val="000F6C11"/>
    <w:rsid w:val="000F7782"/>
    <w:rsid w:val="0010052B"/>
    <w:rsid w:val="00105390"/>
    <w:rsid w:val="001068E2"/>
    <w:rsid w:val="00111C04"/>
    <w:rsid w:val="00113472"/>
    <w:rsid w:val="001150C2"/>
    <w:rsid w:val="001150EF"/>
    <w:rsid w:val="00121CC4"/>
    <w:rsid w:val="00122FB1"/>
    <w:rsid w:val="00125299"/>
    <w:rsid w:val="00125444"/>
    <w:rsid w:val="00126551"/>
    <w:rsid w:val="00127134"/>
    <w:rsid w:val="001304F7"/>
    <w:rsid w:val="0013103E"/>
    <w:rsid w:val="00133406"/>
    <w:rsid w:val="001354D9"/>
    <w:rsid w:val="00137C3E"/>
    <w:rsid w:val="0014064A"/>
    <w:rsid w:val="00153AF3"/>
    <w:rsid w:val="001575DF"/>
    <w:rsid w:val="001600CF"/>
    <w:rsid w:val="00161AD4"/>
    <w:rsid w:val="00162A10"/>
    <w:rsid w:val="001642C4"/>
    <w:rsid w:val="00167CE9"/>
    <w:rsid w:val="001704F4"/>
    <w:rsid w:val="001705C2"/>
    <w:rsid w:val="00171260"/>
    <w:rsid w:val="00174D19"/>
    <w:rsid w:val="00177211"/>
    <w:rsid w:val="001826B6"/>
    <w:rsid w:val="00185BD4"/>
    <w:rsid w:val="00194763"/>
    <w:rsid w:val="001A1D52"/>
    <w:rsid w:val="001B43AD"/>
    <w:rsid w:val="001B4B4E"/>
    <w:rsid w:val="001C28D4"/>
    <w:rsid w:val="001C4E25"/>
    <w:rsid w:val="001D52E2"/>
    <w:rsid w:val="00205EA7"/>
    <w:rsid w:val="00211216"/>
    <w:rsid w:val="002133C1"/>
    <w:rsid w:val="00215145"/>
    <w:rsid w:val="00216CB5"/>
    <w:rsid w:val="002177B6"/>
    <w:rsid w:val="00220074"/>
    <w:rsid w:val="00221366"/>
    <w:rsid w:val="00223A96"/>
    <w:rsid w:val="002307AC"/>
    <w:rsid w:val="00231523"/>
    <w:rsid w:val="002337D3"/>
    <w:rsid w:val="00233AF7"/>
    <w:rsid w:val="00235D41"/>
    <w:rsid w:val="00244FE8"/>
    <w:rsid w:val="00251438"/>
    <w:rsid w:val="00260F78"/>
    <w:rsid w:val="00265B28"/>
    <w:rsid w:val="00272439"/>
    <w:rsid w:val="00272A6D"/>
    <w:rsid w:val="00274AC2"/>
    <w:rsid w:val="00275AE4"/>
    <w:rsid w:val="00282F08"/>
    <w:rsid w:val="002834E1"/>
    <w:rsid w:val="002930B8"/>
    <w:rsid w:val="0029519D"/>
    <w:rsid w:val="00297BAF"/>
    <w:rsid w:val="002A1CB2"/>
    <w:rsid w:val="002A5319"/>
    <w:rsid w:val="002A5FE7"/>
    <w:rsid w:val="002A6A5E"/>
    <w:rsid w:val="002B03B9"/>
    <w:rsid w:val="002B0609"/>
    <w:rsid w:val="002B0C24"/>
    <w:rsid w:val="002B2265"/>
    <w:rsid w:val="002B2AE4"/>
    <w:rsid w:val="002B2EE7"/>
    <w:rsid w:val="002B30FA"/>
    <w:rsid w:val="002B5EF3"/>
    <w:rsid w:val="002B637C"/>
    <w:rsid w:val="002C4675"/>
    <w:rsid w:val="002D0BA7"/>
    <w:rsid w:val="002D18BD"/>
    <w:rsid w:val="002D1AEE"/>
    <w:rsid w:val="002D1D2F"/>
    <w:rsid w:val="002D6979"/>
    <w:rsid w:val="002E1A75"/>
    <w:rsid w:val="002E4A9C"/>
    <w:rsid w:val="002E7074"/>
    <w:rsid w:val="002F2550"/>
    <w:rsid w:val="002F4936"/>
    <w:rsid w:val="002F4D07"/>
    <w:rsid w:val="002F70A5"/>
    <w:rsid w:val="00300070"/>
    <w:rsid w:val="003038FF"/>
    <w:rsid w:val="00304E23"/>
    <w:rsid w:val="0031188A"/>
    <w:rsid w:val="00313E73"/>
    <w:rsid w:val="00317B08"/>
    <w:rsid w:val="00325BCA"/>
    <w:rsid w:val="00326DF4"/>
    <w:rsid w:val="003355CB"/>
    <w:rsid w:val="003358B4"/>
    <w:rsid w:val="00336E72"/>
    <w:rsid w:val="00342108"/>
    <w:rsid w:val="00345581"/>
    <w:rsid w:val="00352BA2"/>
    <w:rsid w:val="0035643F"/>
    <w:rsid w:val="00356535"/>
    <w:rsid w:val="00356620"/>
    <w:rsid w:val="003616E1"/>
    <w:rsid w:val="003627FF"/>
    <w:rsid w:val="00364302"/>
    <w:rsid w:val="00364763"/>
    <w:rsid w:val="00364F9F"/>
    <w:rsid w:val="0036526D"/>
    <w:rsid w:val="00365853"/>
    <w:rsid w:val="00372555"/>
    <w:rsid w:val="003728C4"/>
    <w:rsid w:val="00373F7B"/>
    <w:rsid w:val="003764E0"/>
    <w:rsid w:val="00381009"/>
    <w:rsid w:val="00382A7D"/>
    <w:rsid w:val="0038422A"/>
    <w:rsid w:val="00395869"/>
    <w:rsid w:val="003A01A9"/>
    <w:rsid w:val="003A5145"/>
    <w:rsid w:val="003A56D0"/>
    <w:rsid w:val="003A601B"/>
    <w:rsid w:val="003B196D"/>
    <w:rsid w:val="003B252B"/>
    <w:rsid w:val="003B6AC3"/>
    <w:rsid w:val="003C62E2"/>
    <w:rsid w:val="003D29B3"/>
    <w:rsid w:val="003D3DAC"/>
    <w:rsid w:val="003D6A01"/>
    <w:rsid w:val="003D6D18"/>
    <w:rsid w:val="003D7472"/>
    <w:rsid w:val="003D7566"/>
    <w:rsid w:val="003E5C35"/>
    <w:rsid w:val="003E784A"/>
    <w:rsid w:val="003F1D9A"/>
    <w:rsid w:val="003F3BD6"/>
    <w:rsid w:val="003F4EFA"/>
    <w:rsid w:val="003F75D8"/>
    <w:rsid w:val="00400E76"/>
    <w:rsid w:val="00401967"/>
    <w:rsid w:val="00410AD5"/>
    <w:rsid w:val="00410C33"/>
    <w:rsid w:val="0041544C"/>
    <w:rsid w:val="004179EE"/>
    <w:rsid w:val="00417BB6"/>
    <w:rsid w:val="00420BBC"/>
    <w:rsid w:val="004215FF"/>
    <w:rsid w:val="00422DE6"/>
    <w:rsid w:val="0043601E"/>
    <w:rsid w:val="00437F4A"/>
    <w:rsid w:val="0044203A"/>
    <w:rsid w:val="00443C71"/>
    <w:rsid w:val="00444CFF"/>
    <w:rsid w:val="0045036A"/>
    <w:rsid w:val="00451EEF"/>
    <w:rsid w:val="00454780"/>
    <w:rsid w:val="00454F57"/>
    <w:rsid w:val="0045557F"/>
    <w:rsid w:val="00455805"/>
    <w:rsid w:val="00456321"/>
    <w:rsid w:val="0045662B"/>
    <w:rsid w:val="00464E30"/>
    <w:rsid w:val="00471FF6"/>
    <w:rsid w:val="0047713D"/>
    <w:rsid w:val="00481266"/>
    <w:rsid w:val="00484E20"/>
    <w:rsid w:val="004875D5"/>
    <w:rsid w:val="004879C7"/>
    <w:rsid w:val="0049390A"/>
    <w:rsid w:val="00493938"/>
    <w:rsid w:val="004A3979"/>
    <w:rsid w:val="004B190A"/>
    <w:rsid w:val="004B36C5"/>
    <w:rsid w:val="004B4A5C"/>
    <w:rsid w:val="004B7AE6"/>
    <w:rsid w:val="004C07F0"/>
    <w:rsid w:val="004C1BEB"/>
    <w:rsid w:val="004C229F"/>
    <w:rsid w:val="004C44BE"/>
    <w:rsid w:val="004C6C42"/>
    <w:rsid w:val="004D0434"/>
    <w:rsid w:val="004D6986"/>
    <w:rsid w:val="004E16EF"/>
    <w:rsid w:val="004E6582"/>
    <w:rsid w:val="004E6E60"/>
    <w:rsid w:val="004E7214"/>
    <w:rsid w:val="004F599E"/>
    <w:rsid w:val="004F644B"/>
    <w:rsid w:val="004F6DDD"/>
    <w:rsid w:val="004F70AE"/>
    <w:rsid w:val="004F7CA3"/>
    <w:rsid w:val="0050273C"/>
    <w:rsid w:val="0050343F"/>
    <w:rsid w:val="00516276"/>
    <w:rsid w:val="00520037"/>
    <w:rsid w:val="00522B2E"/>
    <w:rsid w:val="00523B5D"/>
    <w:rsid w:val="00526625"/>
    <w:rsid w:val="0053109F"/>
    <w:rsid w:val="0053634C"/>
    <w:rsid w:val="00543F82"/>
    <w:rsid w:val="00544A7B"/>
    <w:rsid w:val="005528F3"/>
    <w:rsid w:val="0055623F"/>
    <w:rsid w:val="0056027C"/>
    <w:rsid w:val="00560C60"/>
    <w:rsid w:val="005637C7"/>
    <w:rsid w:val="005647F5"/>
    <w:rsid w:val="005701E1"/>
    <w:rsid w:val="0057253F"/>
    <w:rsid w:val="00582AC9"/>
    <w:rsid w:val="00583661"/>
    <w:rsid w:val="00595D82"/>
    <w:rsid w:val="00597B30"/>
    <w:rsid w:val="005B524A"/>
    <w:rsid w:val="005B6F76"/>
    <w:rsid w:val="005C0150"/>
    <w:rsid w:val="005C0794"/>
    <w:rsid w:val="005C1170"/>
    <w:rsid w:val="005D7721"/>
    <w:rsid w:val="005D7E93"/>
    <w:rsid w:val="005E03EC"/>
    <w:rsid w:val="005E0796"/>
    <w:rsid w:val="005E6AC0"/>
    <w:rsid w:val="005F25E9"/>
    <w:rsid w:val="005F60A8"/>
    <w:rsid w:val="005F6504"/>
    <w:rsid w:val="00600DEC"/>
    <w:rsid w:val="00602C08"/>
    <w:rsid w:val="00617E2D"/>
    <w:rsid w:val="00621534"/>
    <w:rsid w:val="00625805"/>
    <w:rsid w:val="00632161"/>
    <w:rsid w:val="0063782C"/>
    <w:rsid w:val="00640699"/>
    <w:rsid w:val="0064076C"/>
    <w:rsid w:val="00644B58"/>
    <w:rsid w:val="00646624"/>
    <w:rsid w:val="00653E2C"/>
    <w:rsid w:val="006540D0"/>
    <w:rsid w:val="00660C7D"/>
    <w:rsid w:val="00660D5B"/>
    <w:rsid w:val="00667197"/>
    <w:rsid w:val="00670D96"/>
    <w:rsid w:val="00671194"/>
    <w:rsid w:val="006720B6"/>
    <w:rsid w:val="00672E66"/>
    <w:rsid w:val="00673A94"/>
    <w:rsid w:val="00673E21"/>
    <w:rsid w:val="0067522B"/>
    <w:rsid w:val="00677AC9"/>
    <w:rsid w:val="00677B14"/>
    <w:rsid w:val="006807EE"/>
    <w:rsid w:val="00680C88"/>
    <w:rsid w:val="00680D83"/>
    <w:rsid w:val="0068222A"/>
    <w:rsid w:val="00682DBD"/>
    <w:rsid w:val="00682E9B"/>
    <w:rsid w:val="006833CC"/>
    <w:rsid w:val="00690B6C"/>
    <w:rsid w:val="006950C0"/>
    <w:rsid w:val="0069701C"/>
    <w:rsid w:val="00697903"/>
    <w:rsid w:val="006A226B"/>
    <w:rsid w:val="006A2273"/>
    <w:rsid w:val="006A40E2"/>
    <w:rsid w:val="006A63DA"/>
    <w:rsid w:val="006B0141"/>
    <w:rsid w:val="006B08EF"/>
    <w:rsid w:val="006B098A"/>
    <w:rsid w:val="006B1265"/>
    <w:rsid w:val="006B1FB8"/>
    <w:rsid w:val="006B2FD8"/>
    <w:rsid w:val="006B717E"/>
    <w:rsid w:val="006B729B"/>
    <w:rsid w:val="006C1D30"/>
    <w:rsid w:val="006C4CB7"/>
    <w:rsid w:val="006C682C"/>
    <w:rsid w:val="006C7A21"/>
    <w:rsid w:val="006D0093"/>
    <w:rsid w:val="006D03E1"/>
    <w:rsid w:val="006E1114"/>
    <w:rsid w:val="006E2605"/>
    <w:rsid w:val="006E5693"/>
    <w:rsid w:val="006E6998"/>
    <w:rsid w:val="006F42D4"/>
    <w:rsid w:val="006F69EC"/>
    <w:rsid w:val="006F6AFC"/>
    <w:rsid w:val="00701D4F"/>
    <w:rsid w:val="007035E2"/>
    <w:rsid w:val="0070761B"/>
    <w:rsid w:val="00713D9F"/>
    <w:rsid w:val="00715E94"/>
    <w:rsid w:val="0071603A"/>
    <w:rsid w:val="00716507"/>
    <w:rsid w:val="00722791"/>
    <w:rsid w:val="00724FD7"/>
    <w:rsid w:val="00725F8A"/>
    <w:rsid w:val="007307F5"/>
    <w:rsid w:val="00734C64"/>
    <w:rsid w:val="007357ED"/>
    <w:rsid w:val="00735D42"/>
    <w:rsid w:val="00736729"/>
    <w:rsid w:val="007442A0"/>
    <w:rsid w:val="00744548"/>
    <w:rsid w:val="00744D96"/>
    <w:rsid w:val="00744E6D"/>
    <w:rsid w:val="0074508E"/>
    <w:rsid w:val="00745657"/>
    <w:rsid w:val="00745BE4"/>
    <w:rsid w:val="007467B3"/>
    <w:rsid w:val="00752C64"/>
    <w:rsid w:val="0076525F"/>
    <w:rsid w:val="00766346"/>
    <w:rsid w:val="00767B12"/>
    <w:rsid w:val="0077241D"/>
    <w:rsid w:val="0078195B"/>
    <w:rsid w:val="007821F6"/>
    <w:rsid w:val="007825B4"/>
    <w:rsid w:val="00784480"/>
    <w:rsid w:val="00791FE7"/>
    <w:rsid w:val="00792247"/>
    <w:rsid w:val="00792B96"/>
    <w:rsid w:val="0079420F"/>
    <w:rsid w:val="00794F4B"/>
    <w:rsid w:val="0079666A"/>
    <w:rsid w:val="007A144E"/>
    <w:rsid w:val="007B1909"/>
    <w:rsid w:val="007B2276"/>
    <w:rsid w:val="007B29CF"/>
    <w:rsid w:val="007B3679"/>
    <w:rsid w:val="007B3C97"/>
    <w:rsid w:val="007C1731"/>
    <w:rsid w:val="007C2143"/>
    <w:rsid w:val="007C3FAC"/>
    <w:rsid w:val="007C5867"/>
    <w:rsid w:val="007D3908"/>
    <w:rsid w:val="007D79C0"/>
    <w:rsid w:val="007E06C0"/>
    <w:rsid w:val="007E4683"/>
    <w:rsid w:val="007F0044"/>
    <w:rsid w:val="007F0A29"/>
    <w:rsid w:val="007F45C5"/>
    <w:rsid w:val="007F692E"/>
    <w:rsid w:val="007F7378"/>
    <w:rsid w:val="00800F97"/>
    <w:rsid w:val="0080460F"/>
    <w:rsid w:val="0080522D"/>
    <w:rsid w:val="00811EBC"/>
    <w:rsid w:val="00812905"/>
    <w:rsid w:val="0082055B"/>
    <w:rsid w:val="008227D4"/>
    <w:rsid w:val="008233D5"/>
    <w:rsid w:val="00827334"/>
    <w:rsid w:val="00831C45"/>
    <w:rsid w:val="008328C8"/>
    <w:rsid w:val="00832FDC"/>
    <w:rsid w:val="00836223"/>
    <w:rsid w:val="00836F27"/>
    <w:rsid w:val="00837EED"/>
    <w:rsid w:val="0084051E"/>
    <w:rsid w:val="00841B39"/>
    <w:rsid w:val="00847AA1"/>
    <w:rsid w:val="008527DF"/>
    <w:rsid w:val="00853574"/>
    <w:rsid w:val="00865A70"/>
    <w:rsid w:val="0086605F"/>
    <w:rsid w:val="00871393"/>
    <w:rsid w:val="0087297E"/>
    <w:rsid w:val="00875984"/>
    <w:rsid w:val="00876568"/>
    <w:rsid w:val="008766CE"/>
    <w:rsid w:val="008766E8"/>
    <w:rsid w:val="008828AE"/>
    <w:rsid w:val="00883511"/>
    <w:rsid w:val="008860C0"/>
    <w:rsid w:val="00891A07"/>
    <w:rsid w:val="00891BB1"/>
    <w:rsid w:val="00893625"/>
    <w:rsid w:val="008A4E0E"/>
    <w:rsid w:val="008A7297"/>
    <w:rsid w:val="008B24CB"/>
    <w:rsid w:val="008B2BAA"/>
    <w:rsid w:val="008B37F3"/>
    <w:rsid w:val="008B5391"/>
    <w:rsid w:val="008B71B4"/>
    <w:rsid w:val="008C1527"/>
    <w:rsid w:val="008C679F"/>
    <w:rsid w:val="008C6B02"/>
    <w:rsid w:val="008D2B9F"/>
    <w:rsid w:val="008D3E3C"/>
    <w:rsid w:val="008E17A1"/>
    <w:rsid w:val="008E2ABB"/>
    <w:rsid w:val="008E2CAC"/>
    <w:rsid w:val="008E30ED"/>
    <w:rsid w:val="008E342F"/>
    <w:rsid w:val="008F08E9"/>
    <w:rsid w:val="008F2F2E"/>
    <w:rsid w:val="008F3234"/>
    <w:rsid w:val="008F57E7"/>
    <w:rsid w:val="008F6EBA"/>
    <w:rsid w:val="00901D0F"/>
    <w:rsid w:val="00902DAF"/>
    <w:rsid w:val="00913398"/>
    <w:rsid w:val="00920D77"/>
    <w:rsid w:val="00924DDD"/>
    <w:rsid w:val="00926A57"/>
    <w:rsid w:val="00931DD0"/>
    <w:rsid w:val="00933BB1"/>
    <w:rsid w:val="009350B8"/>
    <w:rsid w:val="00935223"/>
    <w:rsid w:val="00937282"/>
    <w:rsid w:val="0094194E"/>
    <w:rsid w:val="00942192"/>
    <w:rsid w:val="009436D2"/>
    <w:rsid w:val="009528C4"/>
    <w:rsid w:val="00953302"/>
    <w:rsid w:val="00957975"/>
    <w:rsid w:val="009610A9"/>
    <w:rsid w:val="009663F1"/>
    <w:rsid w:val="00966815"/>
    <w:rsid w:val="0097211F"/>
    <w:rsid w:val="00973344"/>
    <w:rsid w:val="00973F5B"/>
    <w:rsid w:val="00980A46"/>
    <w:rsid w:val="009822D0"/>
    <w:rsid w:val="009826DE"/>
    <w:rsid w:val="009839C9"/>
    <w:rsid w:val="009860D5"/>
    <w:rsid w:val="009A0504"/>
    <w:rsid w:val="009A2CFE"/>
    <w:rsid w:val="009A6275"/>
    <w:rsid w:val="009A6C0A"/>
    <w:rsid w:val="009A76BD"/>
    <w:rsid w:val="009B0322"/>
    <w:rsid w:val="009B0442"/>
    <w:rsid w:val="009B7750"/>
    <w:rsid w:val="009C5FF7"/>
    <w:rsid w:val="009C6531"/>
    <w:rsid w:val="009D4EF9"/>
    <w:rsid w:val="009D5D4C"/>
    <w:rsid w:val="009D66CA"/>
    <w:rsid w:val="009E517D"/>
    <w:rsid w:val="009F07E2"/>
    <w:rsid w:val="009F1CB5"/>
    <w:rsid w:val="009F4995"/>
    <w:rsid w:val="009F54E1"/>
    <w:rsid w:val="00A025B9"/>
    <w:rsid w:val="00A03B73"/>
    <w:rsid w:val="00A0635D"/>
    <w:rsid w:val="00A0700F"/>
    <w:rsid w:val="00A176CE"/>
    <w:rsid w:val="00A176F4"/>
    <w:rsid w:val="00A215F8"/>
    <w:rsid w:val="00A23486"/>
    <w:rsid w:val="00A32D8C"/>
    <w:rsid w:val="00A34476"/>
    <w:rsid w:val="00A410F6"/>
    <w:rsid w:val="00A41D22"/>
    <w:rsid w:val="00A44147"/>
    <w:rsid w:val="00A44292"/>
    <w:rsid w:val="00A54BEB"/>
    <w:rsid w:val="00A5509E"/>
    <w:rsid w:val="00A55B2F"/>
    <w:rsid w:val="00A55C52"/>
    <w:rsid w:val="00A60BE8"/>
    <w:rsid w:val="00A645FA"/>
    <w:rsid w:val="00A66997"/>
    <w:rsid w:val="00A70C6B"/>
    <w:rsid w:val="00A80C81"/>
    <w:rsid w:val="00A82C2C"/>
    <w:rsid w:val="00A82D04"/>
    <w:rsid w:val="00A84B0D"/>
    <w:rsid w:val="00A85ED8"/>
    <w:rsid w:val="00A90288"/>
    <w:rsid w:val="00A94043"/>
    <w:rsid w:val="00AA4607"/>
    <w:rsid w:val="00AB3B15"/>
    <w:rsid w:val="00AB6418"/>
    <w:rsid w:val="00AB7087"/>
    <w:rsid w:val="00AC07BF"/>
    <w:rsid w:val="00AC20BA"/>
    <w:rsid w:val="00AC45BB"/>
    <w:rsid w:val="00AD04AF"/>
    <w:rsid w:val="00AD07C6"/>
    <w:rsid w:val="00AD473B"/>
    <w:rsid w:val="00AD6365"/>
    <w:rsid w:val="00AD7019"/>
    <w:rsid w:val="00AD7B33"/>
    <w:rsid w:val="00AE1D04"/>
    <w:rsid w:val="00AF1D9E"/>
    <w:rsid w:val="00AF2A46"/>
    <w:rsid w:val="00AF3E56"/>
    <w:rsid w:val="00B054C0"/>
    <w:rsid w:val="00B0569B"/>
    <w:rsid w:val="00B058EA"/>
    <w:rsid w:val="00B059D6"/>
    <w:rsid w:val="00B06EDC"/>
    <w:rsid w:val="00B112B1"/>
    <w:rsid w:val="00B12380"/>
    <w:rsid w:val="00B1562D"/>
    <w:rsid w:val="00B20AD1"/>
    <w:rsid w:val="00B21482"/>
    <w:rsid w:val="00B26F34"/>
    <w:rsid w:val="00B325A8"/>
    <w:rsid w:val="00B33AC7"/>
    <w:rsid w:val="00B36447"/>
    <w:rsid w:val="00B3685F"/>
    <w:rsid w:val="00B368E4"/>
    <w:rsid w:val="00B36CBC"/>
    <w:rsid w:val="00B42D39"/>
    <w:rsid w:val="00B460A1"/>
    <w:rsid w:val="00B53142"/>
    <w:rsid w:val="00B557AE"/>
    <w:rsid w:val="00B56B34"/>
    <w:rsid w:val="00B570EF"/>
    <w:rsid w:val="00B6465E"/>
    <w:rsid w:val="00B671B3"/>
    <w:rsid w:val="00B6749E"/>
    <w:rsid w:val="00B6766A"/>
    <w:rsid w:val="00B7261E"/>
    <w:rsid w:val="00B7330E"/>
    <w:rsid w:val="00B74F89"/>
    <w:rsid w:val="00B81564"/>
    <w:rsid w:val="00B8285E"/>
    <w:rsid w:val="00B82A09"/>
    <w:rsid w:val="00B83CE7"/>
    <w:rsid w:val="00B87DE5"/>
    <w:rsid w:val="00B94A7A"/>
    <w:rsid w:val="00B96780"/>
    <w:rsid w:val="00BA1EE8"/>
    <w:rsid w:val="00BA22E1"/>
    <w:rsid w:val="00BA5EAF"/>
    <w:rsid w:val="00BA631D"/>
    <w:rsid w:val="00BB1AF2"/>
    <w:rsid w:val="00BB33C5"/>
    <w:rsid w:val="00BB74A0"/>
    <w:rsid w:val="00BC2735"/>
    <w:rsid w:val="00BC4F79"/>
    <w:rsid w:val="00BD2B77"/>
    <w:rsid w:val="00BD5129"/>
    <w:rsid w:val="00BD6948"/>
    <w:rsid w:val="00BE0950"/>
    <w:rsid w:val="00BE0EAB"/>
    <w:rsid w:val="00BE2C77"/>
    <w:rsid w:val="00BE5158"/>
    <w:rsid w:val="00BF4806"/>
    <w:rsid w:val="00C036A1"/>
    <w:rsid w:val="00C03DEA"/>
    <w:rsid w:val="00C10A94"/>
    <w:rsid w:val="00C11C9A"/>
    <w:rsid w:val="00C13677"/>
    <w:rsid w:val="00C14ABA"/>
    <w:rsid w:val="00C17429"/>
    <w:rsid w:val="00C22447"/>
    <w:rsid w:val="00C227BB"/>
    <w:rsid w:val="00C23F37"/>
    <w:rsid w:val="00C256CC"/>
    <w:rsid w:val="00C2786F"/>
    <w:rsid w:val="00C31347"/>
    <w:rsid w:val="00C3356A"/>
    <w:rsid w:val="00C35022"/>
    <w:rsid w:val="00C35117"/>
    <w:rsid w:val="00C37231"/>
    <w:rsid w:val="00C37625"/>
    <w:rsid w:val="00C5075A"/>
    <w:rsid w:val="00C50CB3"/>
    <w:rsid w:val="00C517E2"/>
    <w:rsid w:val="00C56082"/>
    <w:rsid w:val="00C579A5"/>
    <w:rsid w:val="00C604B6"/>
    <w:rsid w:val="00C6200B"/>
    <w:rsid w:val="00C62616"/>
    <w:rsid w:val="00C70117"/>
    <w:rsid w:val="00C72FFC"/>
    <w:rsid w:val="00C7684F"/>
    <w:rsid w:val="00C83D40"/>
    <w:rsid w:val="00C85C49"/>
    <w:rsid w:val="00C863F4"/>
    <w:rsid w:val="00C931A2"/>
    <w:rsid w:val="00C93BBD"/>
    <w:rsid w:val="00C96FC0"/>
    <w:rsid w:val="00C97450"/>
    <w:rsid w:val="00C97C2E"/>
    <w:rsid w:val="00CA2E39"/>
    <w:rsid w:val="00CA317C"/>
    <w:rsid w:val="00CA3231"/>
    <w:rsid w:val="00CA4303"/>
    <w:rsid w:val="00CA6904"/>
    <w:rsid w:val="00CB0480"/>
    <w:rsid w:val="00CB05BB"/>
    <w:rsid w:val="00CB0E8A"/>
    <w:rsid w:val="00CB4677"/>
    <w:rsid w:val="00CC2B4C"/>
    <w:rsid w:val="00CC6A09"/>
    <w:rsid w:val="00CD0E91"/>
    <w:rsid w:val="00CD20A8"/>
    <w:rsid w:val="00CD51C5"/>
    <w:rsid w:val="00CD731D"/>
    <w:rsid w:val="00CE201F"/>
    <w:rsid w:val="00CE399B"/>
    <w:rsid w:val="00CF1C07"/>
    <w:rsid w:val="00CF62B1"/>
    <w:rsid w:val="00CF6DBE"/>
    <w:rsid w:val="00D008E1"/>
    <w:rsid w:val="00D03193"/>
    <w:rsid w:val="00D06E81"/>
    <w:rsid w:val="00D11CCC"/>
    <w:rsid w:val="00D13A74"/>
    <w:rsid w:val="00D14CF8"/>
    <w:rsid w:val="00D15542"/>
    <w:rsid w:val="00D17F93"/>
    <w:rsid w:val="00D20CB9"/>
    <w:rsid w:val="00D21159"/>
    <w:rsid w:val="00D269B8"/>
    <w:rsid w:val="00D30FC1"/>
    <w:rsid w:val="00D311C1"/>
    <w:rsid w:val="00D32F5E"/>
    <w:rsid w:val="00D3410A"/>
    <w:rsid w:val="00D34BBB"/>
    <w:rsid w:val="00D36A0E"/>
    <w:rsid w:val="00D438E6"/>
    <w:rsid w:val="00D45430"/>
    <w:rsid w:val="00D47016"/>
    <w:rsid w:val="00D52F44"/>
    <w:rsid w:val="00D573EE"/>
    <w:rsid w:val="00D606A8"/>
    <w:rsid w:val="00D6139C"/>
    <w:rsid w:val="00D63F94"/>
    <w:rsid w:val="00D663FB"/>
    <w:rsid w:val="00D704EB"/>
    <w:rsid w:val="00D71CB7"/>
    <w:rsid w:val="00D71DAD"/>
    <w:rsid w:val="00D7533E"/>
    <w:rsid w:val="00D75895"/>
    <w:rsid w:val="00D80650"/>
    <w:rsid w:val="00D82B02"/>
    <w:rsid w:val="00D84B17"/>
    <w:rsid w:val="00D85CDE"/>
    <w:rsid w:val="00D87C95"/>
    <w:rsid w:val="00D95512"/>
    <w:rsid w:val="00D95B44"/>
    <w:rsid w:val="00DA1335"/>
    <w:rsid w:val="00DA3D29"/>
    <w:rsid w:val="00DA4785"/>
    <w:rsid w:val="00DA5B24"/>
    <w:rsid w:val="00DA77C0"/>
    <w:rsid w:val="00DB2E06"/>
    <w:rsid w:val="00DC4526"/>
    <w:rsid w:val="00DD00D9"/>
    <w:rsid w:val="00DD1E86"/>
    <w:rsid w:val="00DD381F"/>
    <w:rsid w:val="00DD7519"/>
    <w:rsid w:val="00DD7F74"/>
    <w:rsid w:val="00DE10C7"/>
    <w:rsid w:val="00DE530F"/>
    <w:rsid w:val="00DE62D0"/>
    <w:rsid w:val="00DF1A39"/>
    <w:rsid w:val="00DF6023"/>
    <w:rsid w:val="00E07ABE"/>
    <w:rsid w:val="00E10932"/>
    <w:rsid w:val="00E11E75"/>
    <w:rsid w:val="00E1251D"/>
    <w:rsid w:val="00E2448F"/>
    <w:rsid w:val="00E264A4"/>
    <w:rsid w:val="00E275FF"/>
    <w:rsid w:val="00E30C9B"/>
    <w:rsid w:val="00E323DA"/>
    <w:rsid w:val="00E32D41"/>
    <w:rsid w:val="00E354BE"/>
    <w:rsid w:val="00E408D3"/>
    <w:rsid w:val="00E413A4"/>
    <w:rsid w:val="00E46880"/>
    <w:rsid w:val="00E5133A"/>
    <w:rsid w:val="00E542F4"/>
    <w:rsid w:val="00E56240"/>
    <w:rsid w:val="00E57B0C"/>
    <w:rsid w:val="00E61863"/>
    <w:rsid w:val="00E72021"/>
    <w:rsid w:val="00E72076"/>
    <w:rsid w:val="00E73EB2"/>
    <w:rsid w:val="00E802A4"/>
    <w:rsid w:val="00E81F61"/>
    <w:rsid w:val="00E9085A"/>
    <w:rsid w:val="00E91C84"/>
    <w:rsid w:val="00E92058"/>
    <w:rsid w:val="00E92E0E"/>
    <w:rsid w:val="00E95067"/>
    <w:rsid w:val="00EA2EC0"/>
    <w:rsid w:val="00EA3817"/>
    <w:rsid w:val="00EA6382"/>
    <w:rsid w:val="00EB0BE4"/>
    <w:rsid w:val="00EB2BA4"/>
    <w:rsid w:val="00EB445B"/>
    <w:rsid w:val="00EB60AF"/>
    <w:rsid w:val="00EC0529"/>
    <w:rsid w:val="00EC5BC9"/>
    <w:rsid w:val="00EC5F66"/>
    <w:rsid w:val="00ED12FB"/>
    <w:rsid w:val="00ED2FB6"/>
    <w:rsid w:val="00ED712A"/>
    <w:rsid w:val="00ED76CF"/>
    <w:rsid w:val="00EE176C"/>
    <w:rsid w:val="00EE4094"/>
    <w:rsid w:val="00EF12D4"/>
    <w:rsid w:val="00EF4395"/>
    <w:rsid w:val="00EF4B1B"/>
    <w:rsid w:val="00F030B2"/>
    <w:rsid w:val="00F06A17"/>
    <w:rsid w:val="00F122A8"/>
    <w:rsid w:val="00F20FBC"/>
    <w:rsid w:val="00F247C6"/>
    <w:rsid w:val="00F26662"/>
    <w:rsid w:val="00F26B18"/>
    <w:rsid w:val="00F341BF"/>
    <w:rsid w:val="00F400FB"/>
    <w:rsid w:val="00F43DC9"/>
    <w:rsid w:val="00F54D7B"/>
    <w:rsid w:val="00F67363"/>
    <w:rsid w:val="00F7048F"/>
    <w:rsid w:val="00F71AA0"/>
    <w:rsid w:val="00F750B6"/>
    <w:rsid w:val="00F80E2F"/>
    <w:rsid w:val="00F82699"/>
    <w:rsid w:val="00F849BE"/>
    <w:rsid w:val="00F84E43"/>
    <w:rsid w:val="00F87105"/>
    <w:rsid w:val="00F9212D"/>
    <w:rsid w:val="00F94C15"/>
    <w:rsid w:val="00F97688"/>
    <w:rsid w:val="00FA3A8E"/>
    <w:rsid w:val="00FA5018"/>
    <w:rsid w:val="00FB4B14"/>
    <w:rsid w:val="00FB5734"/>
    <w:rsid w:val="00FB71E0"/>
    <w:rsid w:val="00FC17F1"/>
    <w:rsid w:val="00FC2785"/>
    <w:rsid w:val="00FC5125"/>
    <w:rsid w:val="00FD12E1"/>
    <w:rsid w:val="00FD334D"/>
    <w:rsid w:val="00FE50FE"/>
    <w:rsid w:val="00FF0D63"/>
    <w:rsid w:val="00FF14CB"/>
    <w:rsid w:val="00FF4D75"/>
    <w:rsid w:val="00FF5308"/>
    <w:rsid w:val="00FF67CE"/>
    <w:rsid w:val="00FF7B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3832D-E2C2-4BE1-B6FB-5038DD58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Nazanin"/>
        <w:color w:val="FF0000"/>
        <w:szCs w:val="22"/>
        <w:lang w:val="en-US" w:eastAsia="en-US" w:bidi="fa-IR"/>
      </w:rPr>
    </w:rPrDefault>
    <w:pPrDefault>
      <w:pPr>
        <w:spacing w:line="580" w:lineRule="atLeast"/>
        <w:jc w:val="lowKashida"/>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3F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qFormat/>
    <w:rsid w:val="00901D0F"/>
    <w:pPr>
      <w:spacing w:line="240" w:lineRule="auto"/>
      <w:jc w:val="center"/>
    </w:pPr>
    <w:rPr>
      <w:rFonts w:asciiTheme="minorHAnsi" w:eastAsiaTheme="minorEastAsia" w:hAnsiTheme="minorHAnsi" w:cstheme="minorBidi"/>
      <w:color w:val="auto"/>
      <w:sz w:val="22"/>
      <w:lang w:bidi="ar-SA"/>
    </w:rPr>
    <w:tblPr>
      <w:tblInd w:w="0" w:type="dxa"/>
      <w:tblCellMar>
        <w:top w:w="0" w:type="dxa"/>
        <w:left w:w="108" w:type="dxa"/>
        <w:bottom w:w="0" w:type="dxa"/>
        <w:right w:w="108" w:type="dxa"/>
      </w:tblCellMar>
    </w:tblPr>
    <w:tcPr>
      <w:vAlign w:val="center"/>
    </w:tcPr>
  </w:style>
  <w:style w:type="table" w:styleId="TableGrid">
    <w:name w:val="Table Grid"/>
    <w:basedOn w:val="TableNormal"/>
    <w:uiPriority w:val="59"/>
    <w:rsid w:val="00D20CB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20CB9"/>
    <w:pPr>
      <w:spacing w:after="200" w:line="276" w:lineRule="auto"/>
      <w:ind w:left="720"/>
      <w:contextualSpacing/>
      <w:jc w:val="left"/>
    </w:pPr>
    <w:rPr>
      <w:rFonts w:asciiTheme="minorHAnsi" w:hAnsiTheme="minorHAnsi" w:cstheme="minorBid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44139">
      <w:bodyDiv w:val="1"/>
      <w:marLeft w:val="0"/>
      <w:marRight w:val="0"/>
      <w:marTop w:val="0"/>
      <w:marBottom w:val="0"/>
      <w:divBdr>
        <w:top w:val="none" w:sz="0" w:space="0" w:color="auto"/>
        <w:left w:val="none" w:sz="0" w:space="0" w:color="auto"/>
        <w:bottom w:val="none" w:sz="0" w:space="0" w:color="auto"/>
        <w:right w:val="none" w:sz="0" w:space="0" w:color="auto"/>
      </w:divBdr>
      <w:divsChild>
        <w:div w:id="1319263023">
          <w:marLeft w:val="576"/>
          <w:marRight w:val="0"/>
          <w:marTop w:val="80"/>
          <w:marBottom w:val="0"/>
          <w:divBdr>
            <w:top w:val="none" w:sz="0" w:space="0" w:color="auto"/>
            <w:left w:val="none" w:sz="0" w:space="0" w:color="auto"/>
            <w:bottom w:val="none" w:sz="0" w:space="0" w:color="auto"/>
            <w:right w:val="none" w:sz="0" w:space="0" w:color="auto"/>
          </w:divBdr>
        </w:div>
        <w:div w:id="1439645964">
          <w:marLeft w:val="0"/>
          <w:marRight w:val="576"/>
          <w:marTop w:val="0"/>
          <w:marBottom w:val="0"/>
          <w:divBdr>
            <w:top w:val="none" w:sz="0" w:space="0" w:color="auto"/>
            <w:left w:val="none" w:sz="0" w:space="0" w:color="auto"/>
            <w:bottom w:val="none" w:sz="0" w:space="0" w:color="auto"/>
            <w:right w:val="none" w:sz="0" w:space="0" w:color="auto"/>
          </w:divBdr>
        </w:div>
        <w:div w:id="783382613">
          <w:marLeft w:val="0"/>
          <w:marRight w:val="576"/>
          <w:marTop w:val="0"/>
          <w:marBottom w:val="0"/>
          <w:divBdr>
            <w:top w:val="none" w:sz="0" w:space="0" w:color="auto"/>
            <w:left w:val="none" w:sz="0" w:space="0" w:color="auto"/>
            <w:bottom w:val="none" w:sz="0" w:space="0" w:color="auto"/>
            <w:right w:val="none" w:sz="0" w:space="0" w:color="auto"/>
          </w:divBdr>
        </w:div>
        <w:div w:id="1413964589">
          <w:marLeft w:val="0"/>
          <w:marRight w:val="576"/>
          <w:marTop w:val="0"/>
          <w:marBottom w:val="0"/>
          <w:divBdr>
            <w:top w:val="none" w:sz="0" w:space="0" w:color="auto"/>
            <w:left w:val="none" w:sz="0" w:space="0" w:color="auto"/>
            <w:bottom w:val="none" w:sz="0" w:space="0" w:color="auto"/>
            <w:right w:val="none" w:sz="0" w:space="0" w:color="auto"/>
          </w:divBdr>
        </w:div>
        <w:div w:id="1507745989">
          <w:marLeft w:val="0"/>
          <w:marRight w:val="576"/>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2010-10-03T11:42:00Z</cp:lastPrinted>
  <dcterms:created xsi:type="dcterms:W3CDTF">2018-12-04T08:57:00Z</dcterms:created>
  <dcterms:modified xsi:type="dcterms:W3CDTF">2018-12-04T09:21:00Z</dcterms:modified>
</cp:coreProperties>
</file>